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B0" w:rsidRDefault="009158B0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790E7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8E7733" w:rsidRDefault="00324CB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158B0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4774B" w:rsidRPr="000912EA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9158B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FF26C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790E70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8</w:t>
      </w:r>
      <w:r w:rsidR="00C0586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fevereiro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74774B" w:rsidRPr="00446981" w:rsidRDefault="0074774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oito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fevereiro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quinze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 tendo como local o Plená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ri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proofErr w:type="spellStart"/>
      <w:r w:rsidR="0079192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Pintos,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a Comiss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componentes: Vereador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Vereadora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A reunião, contou, ainda, com a presença do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27A6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Almeida-PP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2B4FF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8C5FAB">
        <w:rPr>
          <w:rFonts w:ascii="Times New Roman" w:hAnsi="Times New Roman" w:cs="Times New Roman"/>
          <w:kern w:val="28"/>
          <w:sz w:val="24"/>
          <w:szCs w:val="24"/>
        </w:rPr>
        <w:t>rosseguindo</w:t>
      </w:r>
      <w:r w:rsidR="008505E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promoveu a leitura dos expedientes para que pudessem ser exarados os Pareceres, sendo: PROCESSO n.º 0574/2020 –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 Do PODER EXECUTIVO -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 “Veto total à Emenda</w:t>
      </w:r>
      <w:r w:rsidR="002141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n.º 009/2020 do Vereador EDMUNDO PICHLER ao processo n.º 0513/2020 – Substitutivo ao PL n.º 037/2020, que Estima a receita e fixa a despesa do Município de </w:t>
      </w:r>
      <w:proofErr w:type="spellStart"/>
      <w:r w:rsidR="00C335D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 para o exercício fi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anceiro de 2021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”. 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Voto do Relator: Pela constitucionalidade, nos termos do Art. 37 do Regimento Interno. Parecer da Comissão: Mantém o voto do relator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, com o voto contrário, da Vereadora Jacqueline Ferreira</w:t>
      </w:r>
      <w:r w:rsidR="008436AC" w:rsidRPr="007D1502">
        <w:rPr>
          <w:rFonts w:ascii="Times New Roman" w:hAnsi="Times New Roman" w:cs="Times New Roman"/>
          <w:sz w:val="24"/>
          <w:szCs w:val="24"/>
        </w:rPr>
        <w:t xml:space="preserve">; 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PROCESSO n.º 0575/2020 – Do PODER EXECUTIVO – “Veto total ao PL n.º 01/2020, de autoria do Vereador ALFREDO CASTILLOS DE LOS SANTOS, que Dispõe sobre a manutenção obrigatória de </w:t>
      </w:r>
      <w:r w:rsidR="00F1262F">
        <w:rPr>
          <w:rFonts w:ascii="Times New Roman" w:hAnsi="Times New Roman" w:cs="Times New Roman"/>
          <w:kern w:val="28"/>
          <w:sz w:val="24"/>
          <w:szCs w:val="24"/>
        </w:rPr>
        <w:t xml:space="preserve">desfibrilador </w:t>
      </w:r>
      <w:r w:rsidR="004B0EAC" w:rsidRPr="004B0EAC">
        <w:rPr>
          <w:rFonts w:ascii="Times New Roman" w:hAnsi="Times New Roman" w:cs="Times New Roman"/>
          <w:kern w:val="28"/>
          <w:sz w:val="24"/>
          <w:szCs w:val="24"/>
        </w:rPr>
        <w:t>externo</w:t>
      </w:r>
      <w:r w:rsidR="00784D6A" w:rsidRPr="00222EB2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</w:t>
      </w:r>
      <w:r w:rsidR="004B0EAC" w:rsidRPr="004B0EAC">
        <w:rPr>
          <w:rFonts w:ascii="Times New Roman" w:hAnsi="Times New Roman" w:cs="Times New Roman"/>
          <w:kern w:val="28"/>
          <w:sz w:val="24"/>
          <w:szCs w:val="24"/>
        </w:rPr>
        <w:t>automático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, (DEA), nos locais em q</w:t>
      </w:r>
      <w:r w:rsidR="00EC11E0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e haja aglomeração de pessoas”. </w:t>
      </w:r>
      <w:bookmarkStart w:id="0" w:name="_GoBack"/>
      <w:bookmarkEnd w:id="0"/>
      <w:r w:rsidR="008436AC">
        <w:rPr>
          <w:rFonts w:ascii="Times New Roman" w:hAnsi="Times New Roman" w:cs="Times New Roman"/>
          <w:kern w:val="28"/>
          <w:sz w:val="24"/>
          <w:szCs w:val="24"/>
        </w:rPr>
        <w:t>Voto do Relator: Pela constitucionalidade, nos termos do Art. 37 do Regimento Interno. Parecer da Comissão: Mantém o voto do relator</w:t>
      </w:r>
      <w:r w:rsidR="008436AC">
        <w:rPr>
          <w:rFonts w:ascii="Times New Roman" w:hAnsi="Times New Roman" w:cs="Times New Roman"/>
          <w:kern w:val="28"/>
          <w:sz w:val="24"/>
          <w:szCs w:val="24"/>
        </w:rPr>
        <w:t>, com voto contrário da Vereadora Jacqueline Ferreira</w:t>
      </w:r>
      <w:r w:rsidR="008436AC" w:rsidRPr="007D1502">
        <w:rPr>
          <w:rFonts w:ascii="Times New Roman" w:hAnsi="Times New Roman" w:cs="Times New Roman"/>
          <w:sz w:val="24"/>
          <w:szCs w:val="24"/>
        </w:rPr>
        <w:t xml:space="preserve">;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PL n.º 001/2021 – Do Vereador ALEX CASTILLO DE LOS SANTOS –</w:t>
      </w:r>
      <w:r w:rsidR="00784D6A" w:rsidRPr="004B0E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“Dispõe sobre a revogação da cobrança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da taxa de lixo, nos moldes impostos p</w:t>
      </w:r>
      <w:r w:rsidR="00F1262F">
        <w:rPr>
          <w:rFonts w:ascii="Times New Roman" w:hAnsi="Times New Roman" w:cs="Times New Roman"/>
          <w:kern w:val="28"/>
          <w:sz w:val="24"/>
          <w:szCs w:val="24"/>
        </w:rPr>
        <w:t>or meio da Lei Municipal n.º 172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2, de 21 de outubro de 2019”. 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Voto do Relator: Pela constitucionalidade, nos termos do Art. 37 do Regimento Interno. Parecer da Comissão: Mantém o voto do relator</w:t>
      </w:r>
      <w:r w:rsidR="00B57D47">
        <w:rPr>
          <w:rFonts w:ascii="Times New Roman" w:hAnsi="Times New Roman" w:cs="Times New Roman"/>
          <w:sz w:val="24"/>
          <w:szCs w:val="24"/>
        </w:rPr>
        <w:t>, com voto contrário da Vereadora Jacqueline Ferreira</w:t>
      </w:r>
      <w:r w:rsidR="00EC11E0" w:rsidRPr="00EC11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8C420E" w:rsidRPr="00EC11E0">
        <w:rPr>
          <w:rFonts w:ascii="Times New Roman" w:hAnsi="Times New Roman" w:cs="Times New Roman"/>
          <w:kern w:val="28"/>
          <w:sz w:val="24"/>
          <w:szCs w:val="24"/>
        </w:rPr>
        <w:t xml:space="preserve">Relatoria 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de todos os projetos acima descritos, 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ficou a cargo d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>o Vereador Renato Souza da Silva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. PL n.º 003/2021 – Do PODER EXECUTIVO – “Concede abono salarial aos agentes comunitários de saúde, vinculados à equipe da Estratégia Saúde da Família – ESF”. 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>Voto do Relator: Pela constitucionalidade, nos termos do Art. 37 do Regimento Interno. Parecer da Comissão: Mantém o voto do relator</w:t>
      </w:r>
      <w:r w:rsidR="00B57D47">
        <w:rPr>
          <w:rFonts w:ascii="Times New Roman" w:hAnsi="Times New Roman" w:cs="Times New Roman"/>
          <w:sz w:val="24"/>
          <w:szCs w:val="24"/>
        </w:rPr>
        <w:t>. Nesse projeto, foi relatora a Vereadora Jacqueline</w:t>
      </w:r>
      <w:r w:rsidR="00B57D47" w:rsidRPr="007D1502">
        <w:rPr>
          <w:rFonts w:ascii="Times New Roman" w:hAnsi="Times New Roman" w:cs="Times New Roman"/>
          <w:sz w:val="24"/>
          <w:szCs w:val="24"/>
        </w:rPr>
        <w:t xml:space="preserve"> </w:t>
      </w:r>
      <w:r w:rsidR="00B57D47">
        <w:rPr>
          <w:rFonts w:ascii="Times New Roman" w:hAnsi="Times New Roman" w:cs="Times New Roman"/>
          <w:sz w:val="24"/>
          <w:szCs w:val="24"/>
        </w:rPr>
        <w:t>Ferreira.</w:t>
      </w:r>
      <w:r w:rsidR="00B57D4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65" w:rsidRDefault="00415365" w:rsidP="00D44DEF">
      <w:pPr>
        <w:spacing w:after="0" w:line="240" w:lineRule="auto"/>
      </w:pPr>
      <w:r>
        <w:separator/>
      </w:r>
    </w:p>
  </w:endnote>
  <w:endnote w:type="continuationSeparator" w:id="0">
    <w:p w:rsidR="00415365" w:rsidRDefault="00415365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B4">
          <w:rPr>
            <w:noProof/>
          </w:rPr>
          <w:t>1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65" w:rsidRDefault="00415365" w:rsidP="00D44DEF">
      <w:pPr>
        <w:spacing w:after="0" w:line="240" w:lineRule="auto"/>
      </w:pPr>
      <w:r>
        <w:separator/>
      </w:r>
    </w:p>
  </w:footnote>
  <w:footnote w:type="continuationSeparator" w:id="0">
    <w:p w:rsidR="00415365" w:rsidRDefault="00415365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311073"/>
    <w:rsid w:val="0032111C"/>
    <w:rsid w:val="00324CBB"/>
    <w:rsid w:val="00360363"/>
    <w:rsid w:val="00383A7F"/>
    <w:rsid w:val="003A5D40"/>
    <w:rsid w:val="003F51BD"/>
    <w:rsid w:val="00415365"/>
    <w:rsid w:val="004226B8"/>
    <w:rsid w:val="004357E5"/>
    <w:rsid w:val="00446981"/>
    <w:rsid w:val="004839C9"/>
    <w:rsid w:val="00484700"/>
    <w:rsid w:val="004A13C4"/>
    <w:rsid w:val="004B0EAC"/>
    <w:rsid w:val="004E08DD"/>
    <w:rsid w:val="005053E7"/>
    <w:rsid w:val="00537FAD"/>
    <w:rsid w:val="00545082"/>
    <w:rsid w:val="005532FE"/>
    <w:rsid w:val="00557EA5"/>
    <w:rsid w:val="00560E34"/>
    <w:rsid w:val="00583EA0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0E70"/>
    <w:rsid w:val="0079192B"/>
    <w:rsid w:val="007E124A"/>
    <w:rsid w:val="007F05B7"/>
    <w:rsid w:val="008324DF"/>
    <w:rsid w:val="008436AC"/>
    <w:rsid w:val="008505E9"/>
    <w:rsid w:val="00861C9C"/>
    <w:rsid w:val="00884C88"/>
    <w:rsid w:val="008C420E"/>
    <w:rsid w:val="008C5FAB"/>
    <w:rsid w:val="008D5576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35A99"/>
    <w:rsid w:val="00A40412"/>
    <w:rsid w:val="00A67E31"/>
    <w:rsid w:val="00A75AC2"/>
    <w:rsid w:val="00A806C8"/>
    <w:rsid w:val="00AA1E5A"/>
    <w:rsid w:val="00AB58DA"/>
    <w:rsid w:val="00AD327B"/>
    <w:rsid w:val="00AD5D22"/>
    <w:rsid w:val="00AD6F89"/>
    <w:rsid w:val="00AF46A8"/>
    <w:rsid w:val="00B14050"/>
    <w:rsid w:val="00B27A6F"/>
    <w:rsid w:val="00B31854"/>
    <w:rsid w:val="00B43EA4"/>
    <w:rsid w:val="00B57D47"/>
    <w:rsid w:val="00B63C03"/>
    <w:rsid w:val="00B759AE"/>
    <w:rsid w:val="00BF54DD"/>
    <w:rsid w:val="00C0311B"/>
    <w:rsid w:val="00C05864"/>
    <w:rsid w:val="00C13EB8"/>
    <w:rsid w:val="00C30AB4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B6660"/>
    <w:rsid w:val="00E1690D"/>
    <w:rsid w:val="00E1751E"/>
    <w:rsid w:val="00E346EB"/>
    <w:rsid w:val="00E6184D"/>
    <w:rsid w:val="00EA1CAF"/>
    <w:rsid w:val="00EB00C0"/>
    <w:rsid w:val="00EC11E0"/>
    <w:rsid w:val="00EC5299"/>
    <w:rsid w:val="00EC6BB9"/>
    <w:rsid w:val="00ED6C86"/>
    <w:rsid w:val="00EF28E6"/>
    <w:rsid w:val="00EF3AA1"/>
    <w:rsid w:val="00F04047"/>
    <w:rsid w:val="00F07739"/>
    <w:rsid w:val="00F1262F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E62C-8AAB-456C-BB00-9D4794E8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2021-02-09T17:34:00Z</cp:lastPrinted>
  <dcterms:created xsi:type="dcterms:W3CDTF">2021-02-09T17:10:00Z</dcterms:created>
  <dcterms:modified xsi:type="dcterms:W3CDTF">2021-02-09T17:34:00Z</dcterms:modified>
</cp:coreProperties>
</file>