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58181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581817">
        <w:rPr>
          <w:rFonts w:ascii="Times New Roman" w:hAnsi="Times New Roman" w:cs="Times New Roman"/>
          <w:kern w:val="28"/>
          <w:sz w:val="24"/>
          <w:szCs w:val="23"/>
        </w:rPr>
        <w:t>9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334E5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dezenove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577A7" w:rsidRPr="00A577A7">
        <w:rPr>
          <w:rFonts w:ascii="Times New Roman" w:hAnsi="Times New Roman" w:cs="Times New Roman"/>
          <w:kern w:val="28"/>
          <w:sz w:val="24"/>
          <w:szCs w:val="23"/>
        </w:rPr>
        <w:t>agosto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proofErr w:type="spellStart"/>
      <w:r w:rsidR="007B4680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577A7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68 a 0570, 0573 e 0579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037E5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Odete da Silva Ribeiro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D3551E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Jardim e 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7B4680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AD15BC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Ato </w:t>
      </w:r>
      <w:r w:rsidR="00E6512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contínuo, 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solicitou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6D18">
        <w:rPr>
          <w:rFonts w:ascii="Times New Roman" w:hAnsi="Times New Roman" w:cs="Times New Roman"/>
          <w:kern w:val="28"/>
          <w:sz w:val="24"/>
          <w:szCs w:val="23"/>
        </w:rPr>
        <w:t>05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63/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Odete da Silva Ribeiro; 0564/2019 – Do Vereador Edmundo </w:t>
      </w:r>
      <w:proofErr w:type="spellStart"/>
      <w:r w:rsidR="00E65120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, tendo este solicitado a retirada de tramitação do mesmo; 0565 e 0566/2019 – Do Vereador Alfredo </w:t>
      </w:r>
      <w:proofErr w:type="spellStart"/>
      <w:r w:rsidR="00E65120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 de Los Santos; 0574 a 0576/2019 – Da Vereadora Jacqueline Ferreira; 0577 e 0578/2019 – Da Vereadora </w:t>
      </w:r>
      <w:proofErr w:type="spellStart"/>
      <w:r w:rsidR="00E65120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1954C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24179E" w:rsidRPr="00A577A7">
        <w:rPr>
          <w:rFonts w:ascii="Times New Roman" w:hAnsi="Times New Roman" w:cs="Times New Roman"/>
          <w:sz w:val="24"/>
          <w:szCs w:val="24"/>
        </w:rPr>
        <w:t>Posteriormente,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306D18">
        <w:rPr>
          <w:rFonts w:ascii="Times New Roman" w:hAnsi="Times New Roman" w:cs="Times New Roman"/>
          <w:sz w:val="24"/>
          <w:szCs w:val="24"/>
        </w:rPr>
        <w:t>do expediente que BAIX</w:t>
      </w:r>
      <w:r w:rsidR="00E65120">
        <w:rPr>
          <w:rFonts w:ascii="Times New Roman" w:hAnsi="Times New Roman" w:cs="Times New Roman"/>
          <w:sz w:val="24"/>
          <w:szCs w:val="24"/>
        </w:rPr>
        <w:t>OU</w:t>
      </w:r>
      <w:r w:rsidR="00306D18">
        <w:rPr>
          <w:rFonts w:ascii="Times New Roman" w:hAnsi="Times New Roman" w:cs="Times New Roman"/>
          <w:sz w:val="24"/>
          <w:szCs w:val="24"/>
        </w:rPr>
        <w:t xml:space="preserve"> PARA AS COMISSÕES TÉCNICAS, </w:t>
      </w:r>
      <w:r w:rsidR="00E65120">
        <w:rPr>
          <w:rFonts w:ascii="Times New Roman" w:hAnsi="Times New Roman" w:cs="Times New Roman"/>
          <w:sz w:val="24"/>
          <w:szCs w:val="24"/>
        </w:rPr>
        <w:t>de</w:t>
      </w:r>
      <w:r w:rsidR="00306D18">
        <w:rPr>
          <w:rFonts w:ascii="Times New Roman" w:hAnsi="Times New Roman" w:cs="Times New Roman"/>
          <w:sz w:val="24"/>
          <w:szCs w:val="24"/>
        </w:rPr>
        <w:t xml:space="preserve"> CONSTITUIÇÃO E JUSTIÇA e de FINANÇAS E ORÇAMENTO: P</w:t>
      </w:r>
      <w:r w:rsidR="00E65120">
        <w:rPr>
          <w:rFonts w:ascii="Times New Roman" w:hAnsi="Times New Roman" w:cs="Times New Roman"/>
          <w:sz w:val="24"/>
          <w:szCs w:val="24"/>
        </w:rPr>
        <w:t>ROCESSO</w:t>
      </w:r>
      <w:r w:rsidR="00306D18">
        <w:rPr>
          <w:rFonts w:ascii="Times New Roman" w:hAnsi="Times New Roman" w:cs="Times New Roman"/>
          <w:sz w:val="24"/>
          <w:szCs w:val="24"/>
        </w:rPr>
        <w:t xml:space="preserve"> n.º 05</w:t>
      </w:r>
      <w:r w:rsidR="00E65120">
        <w:rPr>
          <w:rFonts w:ascii="Times New Roman" w:hAnsi="Times New Roman" w:cs="Times New Roman"/>
          <w:sz w:val="24"/>
          <w:szCs w:val="24"/>
        </w:rPr>
        <w:t>67</w:t>
      </w:r>
      <w:r w:rsidR="00306D18">
        <w:rPr>
          <w:rFonts w:ascii="Times New Roman" w:hAnsi="Times New Roman" w:cs="Times New Roman"/>
          <w:sz w:val="24"/>
          <w:szCs w:val="24"/>
        </w:rPr>
        <w:t>/2019 – Do</w:t>
      </w:r>
      <w:r w:rsidR="00E65120">
        <w:rPr>
          <w:rFonts w:ascii="Times New Roman" w:hAnsi="Times New Roman" w:cs="Times New Roman"/>
          <w:sz w:val="24"/>
          <w:szCs w:val="24"/>
        </w:rPr>
        <w:t>s</w:t>
      </w:r>
      <w:r w:rsidR="00306D18">
        <w:rPr>
          <w:rFonts w:ascii="Times New Roman" w:hAnsi="Times New Roman" w:cs="Times New Roman"/>
          <w:sz w:val="24"/>
          <w:szCs w:val="24"/>
        </w:rPr>
        <w:t xml:space="preserve"> </w:t>
      </w:r>
      <w:r w:rsidR="00E65120">
        <w:rPr>
          <w:rFonts w:ascii="Times New Roman" w:hAnsi="Times New Roman" w:cs="Times New Roman"/>
          <w:sz w:val="24"/>
          <w:szCs w:val="24"/>
        </w:rPr>
        <w:t xml:space="preserve">Vereadores LIZIANE JARDIM e demais signatários (Edmundo </w:t>
      </w:r>
      <w:proofErr w:type="spellStart"/>
      <w:r w:rsidR="00E65120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E65120">
        <w:rPr>
          <w:rFonts w:ascii="Times New Roman" w:hAnsi="Times New Roman" w:cs="Times New Roman"/>
          <w:sz w:val="24"/>
          <w:szCs w:val="24"/>
        </w:rPr>
        <w:t xml:space="preserve">, Anderson Barcelos Correa e </w:t>
      </w:r>
      <w:proofErr w:type="spellStart"/>
      <w:r w:rsidR="00E65120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E65120">
        <w:rPr>
          <w:rFonts w:ascii="Times New Roman" w:hAnsi="Times New Roman" w:cs="Times New Roman"/>
          <w:sz w:val="24"/>
          <w:szCs w:val="24"/>
        </w:rPr>
        <w:t xml:space="preserve"> Eduardo Nunes Gonçalves) –</w:t>
      </w:r>
      <w:r w:rsidR="00306D18">
        <w:rPr>
          <w:rFonts w:ascii="Times New Roman" w:hAnsi="Times New Roman" w:cs="Times New Roman"/>
          <w:sz w:val="24"/>
          <w:szCs w:val="24"/>
        </w:rPr>
        <w:t xml:space="preserve"> “</w:t>
      </w:r>
      <w:r w:rsidR="00E65120">
        <w:rPr>
          <w:rFonts w:ascii="Times New Roman" w:hAnsi="Times New Roman" w:cs="Times New Roman"/>
          <w:sz w:val="24"/>
          <w:szCs w:val="24"/>
        </w:rPr>
        <w:t>Emenda ao PL n.º 042/2019, que – Altera parcialmente a Lei Municipal n.º 1.078, de 29/10/2012</w:t>
      </w:r>
      <w:r w:rsidR="00306D18">
        <w:rPr>
          <w:rFonts w:ascii="Times New Roman" w:hAnsi="Times New Roman" w:cs="Times New Roman"/>
          <w:sz w:val="24"/>
          <w:szCs w:val="24"/>
        </w:rPr>
        <w:t>”</w:t>
      </w:r>
      <w:r w:rsidR="00E65120">
        <w:rPr>
          <w:rFonts w:ascii="Times New Roman" w:hAnsi="Times New Roman" w:cs="Times New Roman"/>
          <w:sz w:val="24"/>
          <w:szCs w:val="24"/>
        </w:rPr>
        <w:t xml:space="preserve">. </w:t>
      </w:r>
      <w:r w:rsidR="00A76214">
        <w:rPr>
          <w:rFonts w:ascii="Times New Roman" w:hAnsi="Times New Roman" w:cs="Times New Roman"/>
          <w:sz w:val="24"/>
          <w:szCs w:val="24"/>
        </w:rPr>
        <w:t xml:space="preserve">Na sequência, solicitou a leitura de </w:t>
      </w:r>
      <w:r w:rsidR="00E65120">
        <w:rPr>
          <w:rFonts w:ascii="Times New Roman" w:hAnsi="Times New Roman" w:cs="Times New Roman"/>
          <w:sz w:val="24"/>
          <w:szCs w:val="24"/>
        </w:rPr>
        <w:t xml:space="preserve">PARECERES sobre os seguintes: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049/2019 – Do PODER EXECUTIVO – “Autoriza o Poder Executivo a proceder suplementação de dotações orçamentárias no valor global de R$97.278,18”. </w:t>
      </w:r>
      <w:r w:rsidR="00B07B85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B07B85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B07B85">
        <w:rPr>
          <w:rFonts w:ascii="Times New Roman" w:hAnsi="Times New Roman" w:cs="Times New Roman"/>
          <w:sz w:val="24"/>
          <w:szCs w:val="24"/>
        </w:rPr>
        <w:t xml:space="preserve">a </w:t>
      </w:r>
      <w:r w:rsidR="00B07B85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B07B85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B07B85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B07B85">
        <w:rPr>
          <w:rFonts w:ascii="Times New Roman" w:hAnsi="Times New Roman" w:cs="Times New Roman"/>
          <w:sz w:val="24"/>
          <w:szCs w:val="24"/>
        </w:rPr>
        <w:t>es: Mantém o voto dos relatores;</w:t>
      </w:r>
      <w:r w:rsidR="00B07B85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051/2019 – Do PODER EXECUTIVO – “Autoriza abertura de crédito adicional de natureza especial no valor de R$22.300,00”. </w:t>
      </w:r>
      <w:r w:rsidR="00B07B85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B07B85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B07B85">
        <w:rPr>
          <w:rFonts w:ascii="Times New Roman" w:hAnsi="Times New Roman" w:cs="Times New Roman"/>
          <w:sz w:val="24"/>
          <w:szCs w:val="24"/>
        </w:rPr>
        <w:t xml:space="preserve">a </w:t>
      </w:r>
      <w:r w:rsidR="00B07B85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B07B85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B07B85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B07B85">
        <w:rPr>
          <w:rFonts w:ascii="Times New Roman" w:hAnsi="Times New Roman" w:cs="Times New Roman"/>
          <w:sz w:val="24"/>
          <w:szCs w:val="24"/>
        </w:rPr>
        <w:t>es: Mantém o voto dos relatores; PL n.º 052/2019 – Do PODER EXECUTIVO – “Cria ação no PPA e LDO e Autoriza abertura de crédito adicional de natureza</w:t>
      </w:r>
      <w:r w:rsidR="00B07B85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B85">
        <w:rPr>
          <w:rFonts w:ascii="Times New Roman" w:hAnsi="Times New Roman" w:cs="Times New Roman"/>
          <w:sz w:val="24"/>
          <w:szCs w:val="24"/>
        </w:rPr>
        <w:t xml:space="preserve">especial no valor de R$24.000,00”. </w:t>
      </w:r>
      <w:r w:rsidR="00B07B85" w:rsidRPr="00210DC0">
        <w:rPr>
          <w:rFonts w:ascii="Times New Roman" w:hAnsi="Times New Roman" w:cs="Times New Roman"/>
          <w:sz w:val="24"/>
          <w:szCs w:val="24"/>
        </w:rPr>
        <w:t xml:space="preserve">Parecer: Voto do </w:t>
      </w:r>
      <w:r w:rsidR="00B07B85" w:rsidRPr="004548FA">
        <w:rPr>
          <w:rFonts w:ascii="Times New Roman" w:hAnsi="Times New Roman" w:cs="Times New Roman"/>
          <w:sz w:val="24"/>
          <w:szCs w:val="24"/>
        </w:rPr>
        <w:t>relator da CCJ: Pela Constitucionalidade. Voto do Relator da CFO: Pel</w:t>
      </w:r>
      <w:r w:rsidR="00B07B85">
        <w:rPr>
          <w:rFonts w:ascii="Times New Roman" w:hAnsi="Times New Roman" w:cs="Times New Roman"/>
          <w:sz w:val="24"/>
          <w:szCs w:val="24"/>
        </w:rPr>
        <w:t xml:space="preserve">a </w:t>
      </w:r>
      <w:r w:rsidR="00B07B85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B07B85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B07B85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B07B85">
        <w:rPr>
          <w:rFonts w:ascii="Times New Roman" w:hAnsi="Times New Roman" w:cs="Times New Roman"/>
          <w:sz w:val="24"/>
          <w:szCs w:val="24"/>
        </w:rPr>
        <w:t>es: Mantém o voto dos relatores. Posteriormente, solicitou a leitura de 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Em PRIMEIRA DISCUSSÃO:</w:t>
      </w:r>
      <w:r w:rsidR="0024179E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PL n.º 027/2019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“Autoriza manu</w:t>
      </w:r>
      <w:r w:rsidR="00B07B85">
        <w:rPr>
          <w:rFonts w:ascii="Times New Roman" w:hAnsi="Times New Roman" w:cs="Times New Roman"/>
          <w:sz w:val="24"/>
          <w:szCs w:val="24"/>
        </w:rPr>
        <w:t xml:space="preserve">tenção de contrato </w:t>
      </w:r>
      <w:r w:rsidR="00B07B85">
        <w:rPr>
          <w:rFonts w:ascii="Times New Roman" w:hAnsi="Times New Roman" w:cs="Times New Roman"/>
          <w:sz w:val="24"/>
          <w:szCs w:val="24"/>
        </w:rPr>
        <w:lastRenderedPageBreak/>
        <w:t>emergencial”;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PL n.º 037/2019 – </w:t>
      </w:r>
      <w:r w:rsidR="00B07B85">
        <w:rPr>
          <w:rFonts w:ascii="Times New Roman" w:hAnsi="Times New Roman" w:cs="Times New Roman"/>
          <w:sz w:val="24"/>
          <w:szCs w:val="24"/>
        </w:rPr>
        <w:t xml:space="preserve">Com Mensagem Retificativa - </w:t>
      </w:r>
      <w:r w:rsidR="00B07B85" w:rsidRPr="00A577A7">
        <w:rPr>
          <w:rFonts w:ascii="Times New Roman" w:hAnsi="Times New Roman" w:cs="Times New Roman"/>
          <w:sz w:val="24"/>
          <w:szCs w:val="24"/>
        </w:rPr>
        <w:t>Do PODER EXECUTIVO – “Concede</w:t>
      </w:r>
      <w:r w:rsidR="00B07B85">
        <w:rPr>
          <w:rFonts w:ascii="Times New Roman" w:hAnsi="Times New Roman" w:cs="Times New Roman"/>
          <w:sz w:val="24"/>
          <w:szCs w:val="24"/>
        </w:rPr>
        <w:t xml:space="preserve"> gratificação especial”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;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043/2019 – Do PODER EXECUTIVO – “Autoriza contrato por excepcional interesse público”; </w:t>
      </w:r>
      <w:r w:rsidR="00B07B85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B07B85">
        <w:rPr>
          <w:rFonts w:ascii="Times New Roman" w:hAnsi="Times New Roman" w:cs="Times New Roman"/>
          <w:sz w:val="24"/>
          <w:szCs w:val="24"/>
        </w:rPr>
        <w:t xml:space="preserve">PL n.º 044/2019 – Do PODER EXECUTIVO – “Cria a função de Coordenador do Serviço de Inspeção Animal - SIM”; PL n.º 045/2019 – Do PODER EXECUTIVO – “Altera parcialmente a Lei Municipal n.º 1.689, de 14 de junho de 2019; PL n.º 046/2019 – Do PODER EXECUTIVO – “Inclui ação na Lei Municipal n.º 1.553, de 13 de julho de 2017 - PPA”; PL n.º 047/2019 – Do PODER EXECUTIVO – “Inclui na Lei Municipal n.º 1.638, de 12 de setembro de 2018 – LDO para o exercício de 2019 – a seguinte ação”; PL n.º 048/2019 – Do PODER EXECUTIVO – “Autoriza abertura de crédito adicional de natureza especial no valor de R$12.500,00”; PL n.º 050/2019 – Do PODER EXECUTIVO – “Cria ação no PPA e LDO e Autoriza abertura de crédito adicional de natureza especial no valor de R$13.500,00”; Em SEGUNDA DISCUSSÃO: </w:t>
      </w:r>
      <w:r w:rsidR="002E2879" w:rsidRPr="00A577A7">
        <w:rPr>
          <w:rFonts w:ascii="Times New Roman" w:hAnsi="Times New Roman" w:cs="Times New Roman"/>
          <w:sz w:val="24"/>
          <w:szCs w:val="24"/>
        </w:rPr>
        <w:t xml:space="preserve"> </w:t>
      </w:r>
      <w:r w:rsidR="0024179E" w:rsidRPr="00A577A7">
        <w:rPr>
          <w:rFonts w:ascii="Times New Roman" w:hAnsi="Times New Roman" w:cs="Times New Roman"/>
          <w:sz w:val="24"/>
          <w:szCs w:val="24"/>
        </w:rPr>
        <w:t>PL n.º 018/2019 – Do PODER EXECUTIVO– “Autoriza o Poder Executivo a promover alienação dos bens inservíveis pertencentes ao patrimônio do município”. PL n.º 026/2019 – “Altera parcialmente a Lei Municipal n.º 1.465, de 1.º de fevereiro de 2015</w:t>
      </w:r>
      <w:r w:rsidR="00B07B85">
        <w:rPr>
          <w:rFonts w:ascii="Times New Roman" w:hAnsi="Times New Roman" w:cs="Times New Roman"/>
          <w:sz w:val="24"/>
          <w:szCs w:val="24"/>
        </w:rPr>
        <w:t>”.</w:t>
      </w:r>
      <w:r w:rsidR="00A76214">
        <w:rPr>
          <w:rFonts w:ascii="Times New Roman" w:hAnsi="Times New Roman" w:cs="Times New Roman"/>
          <w:sz w:val="24"/>
          <w:szCs w:val="24"/>
        </w:rPr>
        <w:t xml:space="preserve">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 xml:space="preserve">PROJETO DE RESOLUÇÃO: </w:t>
      </w:r>
      <w:r w:rsidR="00B07B85">
        <w:rPr>
          <w:rFonts w:ascii="Times New Roman" w:hAnsi="Times New Roman" w:cs="Times New Roman"/>
          <w:sz w:val="24"/>
          <w:szCs w:val="24"/>
        </w:rPr>
        <w:t>PR n.º 004/2019 – Da COMISSÃO PARLAMENTAR DE INQUÉRITO – “Aprova o relatório final da Comissão Parlamentar de Inquérito, para investigar possíveis irregularidades na construção da ponte no aterro da Maria Castelhana”, aprovado por unanimidade.</w:t>
      </w:r>
      <w:r w:rsidR="005D6663">
        <w:rPr>
          <w:rFonts w:ascii="Times New Roman" w:hAnsi="Times New Roman" w:cs="Times New Roman"/>
          <w:sz w:val="24"/>
          <w:szCs w:val="24"/>
        </w:rPr>
        <w:t xml:space="preserve"> Continuamente, o Presidente interrompeu a Sessão, por 05 (cinco) minutos, atendendo solicitação da Líder da Bancada do PSDB. Reabrindo os trabalhos, solicitou a indicação do PSDB de representante para integrar a Comissão de Constituição e Justiça – CCJ, em substituição ao Vereador Alfredo </w:t>
      </w:r>
      <w:proofErr w:type="spellStart"/>
      <w:r w:rsidR="005D6663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5D6663">
        <w:rPr>
          <w:rFonts w:ascii="Times New Roman" w:hAnsi="Times New Roman" w:cs="Times New Roman"/>
          <w:sz w:val="24"/>
          <w:szCs w:val="24"/>
        </w:rPr>
        <w:t xml:space="preserve"> de Los Santos, dada a sua renúncia à vaga, oportunidade em que o partido abriu mão da</w:t>
      </w:r>
      <w:r w:rsidR="00F32111">
        <w:rPr>
          <w:rFonts w:ascii="Times New Roman" w:hAnsi="Times New Roman" w:cs="Times New Roman"/>
          <w:sz w:val="24"/>
          <w:szCs w:val="24"/>
        </w:rPr>
        <w:t xml:space="preserve"> vaga, tendo sido indicada pelo </w:t>
      </w:r>
      <w:bookmarkStart w:id="0" w:name="_GoBack"/>
      <w:bookmarkEnd w:id="0"/>
      <w:r w:rsidR="005D6663">
        <w:rPr>
          <w:rFonts w:ascii="Times New Roman" w:hAnsi="Times New Roman" w:cs="Times New Roman"/>
          <w:sz w:val="24"/>
          <w:szCs w:val="24"/>
        </w:rPr>
        <w:t xml:space="preserve">PDT, a Vereadora Beatriz </w:t>
      </w:r>
      <w:proofErr w:type="spellStart"/>
      <w:r w:rsidR="005D6663">
        <w:rPr>
          <w:rFonts w:ascii="Times New Roman" w:hAnsi="Times New Roman" w:cs="Times New Roman"/>
          <w:sz w:val="24"/>
          <w:szCs w:val="24"/>
        </w:rPr>
        <w:t>Priebe</w:t>
      </w:r>
      <w:proofErr w:type="spellEnd"/>
      <w:r w:rsidR="005D6663">
        <w:rPr>
          <w:rFonts w:ascii="Times New Roman" w:hAnsi="Times New Roman" w:cs="Times New Roman"/>
          <w:sz w:val="24"/>
          <w:szCs w:val="24"/>
        </w:rPr>
        <w:t xml:space="preserve"> Silveira. A seguir, o Presidente procedeu a eleição para o cargo de 2.º Secretário da Mesa Diretora, em virtude de renúncia do Vereador Alfredo </w:t>
      </w:r>
      <w:proofErr w:type="spellStart"/>
      <w:r w:rsidR="005D6663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5D6663">
        <w:rPr>
          <w:rFonts w:ascii="Times New Roman" w:hAnsi="Times New Roman" w:cs="Times New Roman"/>
          <w:sz w:val="24"/>
          <w:szCs w:val="24"/>
        </w:rPr>
        <w:t xml:space="preserve"> de Los Santos, tendo como candidata única, eleita por unanimidade, a Vereadora Odete da Silva Ribeiro.</w:t>
      </w:r>
      <w:r w:rsidR="00B12577">
        <w:rPr>
          <w:rFonts w:ascii="Times New Roman" w:hAnsi="Times New Roman" w:cs="Times New Roman"/>
          <w:sz w:val="24"/>
          <w:szCs w:val="24"/>
        </w:rPr>
        <w:t xml:space="preserve"> Na sequência, o Presidente consultou data para realização de Sessões Extraordinárias, atendendo solicitação do Poder Executivo, mediante </w:t>
      </w:r>
      <w:proofErr w:type="spellStart"/>
      <w:r w:rsidR="00B12577">
        <w:rPr>
          <w:rFonts w:ascii="Times New Roman" w:hAnsi="Times New Roman" w:cs="Times New Roman"/>
          <w:sz w:val="24"/>
          <w:szCs w:val="24"/>
        </w:rPr>
        <w:t>O</w:t>
      </w:r>
      <w:r w:rsidR="004334E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B125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2577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="00B12577">
        <w:rPr>
          <w:rFonts w:ascii="Times New Roman" w:hAnsi="Times New Roman" w:cs="Times New Roman"/>
          <w:sz w:val="24"/>
          <w:szCs w:val="24"/>
        </w:rPr>
        <w:t>/PM/</w:t>
      </w:r>
      <w:proofErr w:type="spellStart"/>
      <w:r w:rsidR="00B12577">
        <w:rPr>
          <w:rFonts w:ascii="Times New Roman" w:hAnsi="Times New Roman" w:cs="Times New Roman"/>
          <w:sz w:val="24"/>
          <w:szCs w:val="24"/>
        </w:rPr>
        <w:t>AssParl</w:t>
      </w:r>
      <w:proofErr w:type="spellEnd"/>
      <w:r w:rsidR="00B12577">
        <w:rPr>
          <w:rFonts w:ascii="Times New Roman" w:hAnsi="Times New Roman" w:cs="Times New Roman"/>
          <w:sz w:val="24"/>
          <w:szCs w:val="24"/>
        </w:rPr>
        <w:t>/017/2019</w:t>
      </w:r>
      <w:r w:rsidR="0031608E" w:rsidRPr="004334E5">
        <w:rPr>
          <w:rFonts w:ascii="Times New Roman" w:hAnsi="Times New Roman" w:cs="Times New Roman"/>
          <w:sz w:val="24"/>
          <w:szCs w:val="24"/>
        </w:rPr>
        <w:t xml:space="preserve">, </w:t>
      </w:r>
      <w:r w:rsidR="004334E5" w:rsidRPr="004334E5">
        <w:rPr>
          <w:rFonts w:ascii="Times New Roman" w:hAnsi="Times New Roman" w:cs="Times New Roman"/>
          <w:sz w:val="24"/>
          <w:szCs w:val="24"/>
        </w:rPr>
        <w:t xml:space="preserve">para apreciação dos </w:t>
      </w:r>
      <w:proofErr w:type="spellStart"/>
      <w:r w:rsidR="004334E5" w:rsidRPr="004334E5">
        <w:rPr>
          <w:rFonts w:ascii="Times New Roman" w:hAnsi="Times New Roman" w:cs="Times New Roman"/>
          <w:sz w:val="24"/>
          <w:szCs w:val="24"/>
        </w:rPr>
        <w:t>PLs</w:t>
      </w:r>
      <w:proofErr w:type="spellEnd"/>
      <w:r w:rsidR="004334E5" w:rsidRPr="0043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4E5" w:rsidRPr="004334E5">
        <w:rPr>
          <w:rFonts w:ascii="Times New Roman" w:hAnsi="Times New Roman" w:cs="Times New Roman"/>
          <w:sz w:val="24"/>
          <w:szCs w:val="24"/>
        </w:rPr>
        <w:t>n.ºs</w:t>
      </w:r>
      <w:proofErr w:type="spellEnd"/>
      <w:r w:rsidR="004334E5" w:rsidRPr="004334E5">
        <w:rPr>
          <w:rFonts w:ascii="Times New Roman" w:hAnsi="Times New Roman" w:cs="Times New Roman"/>
          <w:sz w:val="24"/>
          <w:szCs w:val="24"/>
        </w:rPr>
        <w:t xml:space="preserve"> 046 a 048/2019, tendo ficado marcada para o próximo dia</w:t>
      </w:r>
      <w:r w:rsidR="004334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4E5" w:rsidRPr="004334E5">
        <w:rPr>
          <w:rFonts w:ascii="Times New Roman" w:hAnsi="Times New Roman" w:cs="Times New Roman"/>
          <w:sz w:val="24"/>
          <w:szCs w:val="24"/>
        </w:rPr>
        <w:t>26 (vinte e seis), às 17h15min.</w:t>
      </w:r>
      <w:r w:rsidR="00B12577" w:rsidRPr="004334E5">
        <w:rPr>
          <w:rFonts w:ascii="Times New Roman" w:hAnsi="Times New Roman" w:cs="Times New Roman"/>
          <w:sz w:val="24"/>
          <w:szCs w:val="24"/>
        </w:rPr>
        <w:t xml:space="preserve">  </w:t>
      </w:r>
      <w:r w:rsidR="005D6663" w:rsidRPr="004334E5">
        <w:rPr>
          <w:rFonts w:ascii="Times New Roman" w:hAnsi="Times New Roman" w:cs="Times New Roman"/>
          <w:sz w:val="24"/>
          <w:szCs w:val="24"/>
        </w:rPr>
        <w:t xml:space="preserve"> </w:t>
      </w:r>
      <w:r w:rsidR="005074F3" w:rsidRPr="004334E5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Pr="004334E5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003C3" w:rsidRPr="00A577A7" w:rsidRDefault="002003C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Pr="00A577A7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876270" w:rsidRDefault="0087627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5074F3" w:rsidRPr="00A577A7" w:rsidRDefault="005074F3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A338C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A50E5A">
      <w:footerReference w:type="default" r:id="rId7"/>
      <w:pgSz w:w="11906" w:h="16838"/>
      <w:pgMar w:top="170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B5" w:rsidRDefault="006C48B5" w:rsidP="00BE768A">
      <w:pPr>
        <w:spacing w:after="0" w:line="240" w:lineRule="auto"/>
      </w:pPr>
      <w:r>
        <w:separator/>
      </w:r>
    </w:p>
  </w:endnote>
  <w:endnote w:type="continuationSeparator" w:id="0">
    <w:p w:rsidR="006C48B5" w:rsidRDefault="006C48B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11">
          <w:rPr>
            <w:noProof/>
          </w:rPr>
          <w:t>1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B5" w:rsidRDefault="006C48B5" w:rsidP="00BE768A">
      <w:pPr>
        <w:spacing w:after="0" w:line="240" w:lineRule="auto"/>
      </w:pPr>
      <w:r>
        <w:separator/>
      </w:r>
    </w:p>
  </w:footnote>
  <w:footnote w:type="continuationSeparator" w:id="0">
    <w:p w:rsidR="006C48B5" w:rsidRDefault="006C48B5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533E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40F8E"/>
    <w:rsid w:val="00347675"/>
    <w:rsid w:val="00351AD7"/>
    <w:rsid w:val="0036221E"/>
    <w:rsid w:val="0036319C"/>
    <w:rsid w:val="00372847"/>
    <w:rsid w:val="00377298"/>
    <w:rsid w:val="003825BC"/>
    <w:rsid w:val="003A329C"/>
    <w:rsid w:val="003D4A58"/>
    <w:rsid w:val="003D4DBF"/>
    <w:rsid w:val="003E31CE"/>
    <w:rsid w:val="003F042C"/>
    <w:rsid w:val="0040680F"/>
    <w:rsid w:val="004245DE"/>
    <w:rsid w:val="00432C58"/>
    <w:rsid w:val="004334E5"/>
    <w:rsid w:val="00447F1A"/>
    <w:rsid w:val="0045246C"/>
    <w:rsid w:val="00465723"/>
    <w:rsid w:val="004750B6"/>
    <w:rsid w:val="004819C8"/>
    <w:rsid w:val="004960AD"/>
    <w:rsid w:val="004A77B5"/>
    <w:rsid w:val="004B2CBF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A76DA"/>
    <w:rsid w:val="005B5FB6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CE7"/>
    <w:rsid w:val="00623159"/>
    <w:rsid w:val="0063131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C48B5"/>
    <w:rsid w:val="006C6E7D"/>
    <w:rsid w:val="006D6227"/>
    <w:rsid w:val="007035D3"/>
    <w:rsid w:val="0072436A"/>
    <w:rsid w:val="00725CB4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6302"/>
    <w:rsid w:val="0095484D"/>
    <w:rsid w:val="00954F3D"/>
    <w:rsid w:val="00965A94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D15BC"/>
    <w:rsid w:val="00AE6454"/>
    <w:rsid w:val="00AF496B"/>
    <w:rsid w:val="00B06FFF"/>
    <w:rsid w:val="00B07B85"/>
    <w:rsid w:val="00B12577"/>
    <w:rsid w:val="00B45CFA"/>
    <w:rsid w:val="00B52064"/>
    <w:rsid w:val="00B5615D"/>
    <w:rsid w:val="00B70BA5"/>
    <w:rsid w:val="00B71204"/>
    <w:rsid w:val="00B8081B"/>
    <w:rsid w:val="00B8169A"/>
    <w:rsid w:val="00B979DD"/>
    <w:rsid w:val="00BA02B6"/>
    <w:rsid w:val="00BA0C28"/>
    <w:rsid w:val="00BB7AE8"/>
    <w:rsid w:val="00BC7962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5120"/>
    <w:rsid w:val="00E82293"/>
    <w:rsid w:val="00E87F2E"/>
    <w:rsid w:val="00E9153F"/>
    <w:rsid w:val="00E93842"/>
    <w:rsid w:val="00E94E78"/>
    <w:rsid w:val="00EA338C"/>
    <w:rsid w:val="00EC12DB"/>
    <w:rsid w:val="00EC1DBA"/>
    <w:rsid w:val="00ED6A53"/>
    <w:rsid w:val="00EE118A"/>
    <w:rsid w:val="00EE6338"/>
    <w:rsid w:val="00F136ED"/>
    <w:rsid w:val="00F31963"/>
    <w:rsid w:val="00F32111"/>
    <w:rsid w:val="00F358B7"/>
    <w:rsid w:val="00F374BC"/>
    <w:rsid w:val="00F469A1"/>
    <w:rsid w:val="00F52D04"/>
    <w:rsid w:val="00F715A8"/>
    <w:rsid w:val="00F916D2"/>
    <w:rsid w:val="00F92CC3"/>
    <w:rsid w:val="00FC0BE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546F-92DE-4ECB-857D-C4918CB6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2019-08-05T19:33:00Z</cp:lastPrinted>
  <dcterms:created xsi:type="dcterms:W3CDTF">2019-08-20T16:42:00Z</dcterms:created>
  <dcterms:modified xsi:type="dcterms:W3CDTF">2019-08-23T14:03:00Z</dcterms:modified>
</cp:coreProperties>
</file>