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954D2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954D2">
        <w:rPr>
          <w:rFonts w:ascii="Times New Roman" w:hAnsi="Times New Roman" w:cs="Times New Roman"/>
          <w:kern w:val="28"/>
          <w:sz w:val="24"/>
          <w:szCs w:val="23"/>
        </w:rPr>
        <w:t>12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A45E4">
        <w:rPr>
          <w:rFonts w:ascii="Times New Roman" w:hAnsi="Times New Roman" w:cs="Times New Roman"/>
          <w:kern w:val="28"/>
          <w:sz w:val="24"/>
          <w:szCs w:val="23"/>
        </w:rPr>
        <w:t>m</w:t>
      </w:r>
      <w:r w:rsidR="00D003FD">
        <w:rPr>
          <w:rFonts w:ascii="Times New Roman" w:hAnsi="Times New Roman" w:cs="Times New Roman"/>
          <w:kern w:val="28"/>
          <w:sz w:val="24"/>
          <w:szCs w:val="23"/>
        </w:rPr>
        <w:t>arç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doze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março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a Senhora 1.ª Vice-Presidente, Vereadora Beatriz </w:t>
      </w:r>
      <w:proofErr w:type="spellStart"/>
      <w:r w:rsidR="003566E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Silveira-PDT, em virtude da ausência d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3566E3">
        <w:rPr>
          <w:rFonts w:ascii="Times New Roman" w:hAnsi="Times New Roman" w:cs="Times New Roman"/>
          <w:kern w:val="28"/>
          <w:sz w:val="24"/>
          <w:szCs w:val="24"/>
        </w:rPr>
        <w:t>a 1.ª Vice-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Presidente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69, 0170, 0173, 0176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80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Em continuidade,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a 1.ª Vice-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3566E3" w:rsidRPr="00B54C19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Ferreira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e Edmundo </w:t>
      </w:r>
      <w:proofErr w:type="spellStart"/>
      <w:r w:rsidR="00D003F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a 1.ª Vice-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à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.ª Vice-Presidente, Vereadora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 que assumisse os trabalhos para que pudesse se manifestar.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Reassumindo os trabalhos, solicitou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ao Secretário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 0181, 0182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103666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71, 0172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3566E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3 a 01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290AE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B26A5A" w:rsidRPr="004F53C0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, solicitou a leitura dos expedientes que BAIXARAM PARA AS COMISSÕES TÉCNICAS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>sendo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 xml:space="preserve">: a) Para as COMISSÕES de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CONSTITUIÇÃO E JUSTIÇA e de FINANÇAS E ORÇAMENTO</w:t>
      </w:r>
      <w:r w:rsidR="004548FA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PL n.º 004/2018 – Do PODER EXECUTIVO – “Altera a unidade de referência salarial URS para o exercício de 2018”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>Altera o coeficiente do nível básico de carreira do magistério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AE2253" w:rsidRPr="00AE225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E2253">
        <w:rPr>
          <w:rFonts w:ascii="Times New Roman" w:hAnsi="Times New Roman" w:cs="Times New Roman"/>
          <w:kern w:val="28"/>
          <w:sz w:val="23"/>
          <w:szCs w:val="23"/>
        </w:rPr>
        <w:t>PL n.º 011/2018 – Do PODER EXECUTIVO – “Autoriza contratação emergencial de servente de merendeira”</w:t>
      </w:r>
      <w:r w:rsidR="00AE225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 xml:space="preserve">b) Para a COMISSÃO DE FINANÇAS E ORÇAMENTO: PROCESSO n.º 0168/2018 – Do PODER EXECUTIVO – “Of. </w:t>
      </w:r>
      <w:proofErr w:type="spellStart"/>
      <w:r w:rsidR="00D5695C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D5695C">
        <w:rPr>
          <w:rFonts w:ascii="Times New Roman" w:hAnsi="Times New Roman" w:cs="Times New Roman"/>
          <w:kern w:val="28"/>
          <w:sz w:val="23"/>
          <w:szCs w:val="23"/>
        </w:rPr>
        <w:t>. n.º 090/2018, encaminhando cópia da apresentação da avaliação do cumprimento de Metas Fiscais do 3.º quadrimestre/2017”;</w:t>
      </w:r>
      <w:r w:rsidR="00AE2253">
        <w:rPr>
          <w:rFonts w:ascii="Times New Roman" w:hAnsi="Times New Roman" w:cs="Times New Roman"/>
          <w:kern w:val="28"/>
          <w:sz w:val="23"/>
          <w:szCs w:val="23"/>
        </w:rPr>
        <w:t xml:space="preserve"> c) Para a COMISSÃO DE ALIMENTAÇÃO E SAÚDE PÚBLICA: 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 xml:space="preserve"> PROCESSO n.º 0178/2018 – Da SECRETARIA MUNICIPAL DE SAÚDE E ASSISTÊNCIA SOCIAL – “Relat</w:t>
      </w:r>
      <w:r w:rsidR="00AE2253">
        <w:rPr>
          <w:rFonts w:ascii="Times New Roman" w:hAnsi="Times New Roman" w:cs="Times New Roman"/>
          <w:kern w:val="28"/>
          <w:sz w:val="23"/>
          <w:szCs w:val="23"/>
        </w:rPr>
        <w:t>ó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>rio de Gestão do 3.º Quadrimestre/2017”</w:t>
      </w:r>
      <w:r w:rsidR="00AE225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a 1.ª Vice-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e requerimentos e de pareceres sobre Projeto de Lei Ordinária, quais sejam: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 xml:space="preserve">1) REQUERIMENTOS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AE2253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747A8C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18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/2018 - D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F53C0" w:rsidRPr="00CC1D52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D642CC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a criação de Comissão Especial Temporária para discutir políticas públicas para mulheres”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>, aprovado por unanimidade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; 01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4/2018 – Das COMISSÕES DE CONSTITUIÇ</w:t>
      </w:r>
      <w:r w:rsidR="00B034A1">
        <w:rPr>
          <w:rFonts w:ascii="Times New Roman" w:hAnsi="Times New Roman" w:cs="Times New Roman"/>
          <w:kern w:val="28"/>
          <w:sz w:val="24"/>
          <w:szCs w:val="24"/>
        </w:rPr>
        <w:t>Ã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O E JUSTIÇA e de FINANÇAS E ORÇAMENTO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 – “Requer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em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após ouvido o Colendo Plenário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, nos termos do Art. 33, § 2.º do Regimento Interno, 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interrupção de tramitação do PL n.º 00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/2</w:t>
      </w:r>
      <w:r w:rsidR="00BA45E4">
        <w:rPr>
          <w:rFonts w:ascii="Times New Roman" w:hAnsi="Times New Roman" w:cs="Times New Roman"/>
          <w:kern w:val="28"/>
          <w:sz w:val="24"/>
          <w:szCs w:val="24"/>
        </w:rPr>
        <w:t>018, que “A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utoriza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o Poder Executivo a proceder suplementação de dotações orçamentárias no valor global de R$200.000,00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”, até o recebimento das informações solicitadas ao Poder Executivo,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sobre o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 referido projeto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lastRenderedPageBreak/>
        <w:t>aprovado de forma unânime; 01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6/2018 – 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COMISSÕES DE CONSTITUIÇ</w:t>
      </w:r>
      <w:r w:rsidR="00203AA5">
        <w:rPr>
          <w:rFonts w:ascii="Times New Roman" w:hAnsi="Times New Roman" w:cs="Times New Roman"/>
          <w:kern w:val="28"/>
          <w:sz w:val="24"/>
          <w:szCs w:val="24"/>
        </w:rPr>
        <w:t>Ã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O E JUSTIÇA e de FINANÇAS E ORÇAMENTO – “Requerem, após ouvido o Colendo Plenário, nos termos do Art. 33, § 2.º do Regimento Interno, a interrupção de tramitação do PL n.º 0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0/2</w:t>
      </w:r>
      <w:r w:rsidR="00BA45E4">
        <w:rPr>
          <w:rFonts w:ascii="Times New Roman" w:hAnsi="Times New Roman" w:cs="Times New Roman"/>
          <w:kern w:val="28"/>
          <w:sz w:val="24"/>
          <w:szCs w:val="24"/>
        </w:rPr>
        <w:t>018, que “A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 xml:space="preserve">utoriza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permissão de uso de um caminhão à Cooperativa de Produção e Trabalho Integração Ltda.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”, até o recebimento das informações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 xml:space="preserve"> solicitadas ao Poder Executivo</w:t>
      </w:r>
      <w:r w:rsidR="00107794">
        <w:rPr>
          <w:rFonts w:ascii="Times New Roman" w:hAnsi="Times New Roman" w:cs="Times New Roman"/>
          <w:kern w:val="28"/>
          <w:sz w:val="24"/>
          <w:szCs w:val="24"/>
        </w:rPr>
        <w:t>”, aprovado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 unanimemente</w:t>
      </w:r>
      <w:r w:rsidR="00200A33">
        <w:rPr>
          <w:rFonts w:ascii="Times New Roman" w:hAnsi="Times New Roman" w:cs="Times New Roman"/>
          <w:kern w:val="28"/>
          <w:sz w:val="24"/>
          <w:szCs w:val="24"/>
        </w:rPr>
        <w:t xml:space="preserve">. 2)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00A33">
        <w:rPr>
          <w:rFonts w:ascii="Times New Roman" w:hAnsi="Times New Roman" w:cs="Times New Roman"/>
          <w:kern w:val="28"/>
          <w:sz w:val="24"/>
          <w:szCs w:val="24"/>
        </w:rPr>
        <w:t>PARECER SOBRE PROJETO DE LEI ORDINÁRIA:</w:t>
      </w:r>
      <w:r w:rsidR="00200A33">
        <w:rPr>
          <w:rFonts w:ascii="Times New Roman" w:hAnsi="Times New Roman" w:cs="Times New Roman"/>
          <w:kern w:val="28"/>
          <w:sz w:val="23"/>
          <w:szCs w:val="23"/>
        </w:rPr>
        <w:t xml:space="preserve"> PL n.º 007/2018 – Do PODER EXECUTIVO – “Concede abono salarial aos agentes comunitários de saúde, vinculados à equipe da estr</w:t>
      </w:r>
      <w:r w:rsidR="00200A33">
        <w:rPr>
          <w:rFonts w:ascii="Times New Roman" w:hAnsi="Times New Roman" w:cs="Times New Roman"/>
          <w:kern w:val="28"/>
          <w:sz w:val="23"/>
          <w:szCs w:val="23"/>
        </w:rPr>
        <w:t>atégia saúde da família - ESF”, aprovado por unanimidade.</w:t>
      </w:r>
      <w:r w:rsidR="00200A33">
        <w:rPr>
          <w:rFonts w:ascii="Times New Roman" w:hAnsi="Times New Roman" w:cs="Times New Roman"/>
          <w:sz w:val="24"/>
          <w:szCs w:val="24"/>
        </w:rPr>
        <w:t xml:space="preserve"> 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Ato contínuo,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a 1ª Vice-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Presidente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solicitou aos Líderes de Bancada, a indicaçã</w:t>
      </w:r>
      <w:r w:rsidR="00200A33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285B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 xml:space="preserve">de seus representantes para composição da Comissão Especial Temporária para </w:t>
      </w:r>
      <w:r w:rsidR="00200A33">
        <w:rPr>
          <w:rFonts w:ascii="Times New Roman" w:hAnsi="Times New Roman" w:cs="Times New Roman"/>
          <w:kern w:val="28"/>
          <w:sz w:val="24"/>
          <w:szCs w:val="24"/>
        </w:rPr>
        <w:t xml:space="preserve">discutir políticas públicas para mulheres, tendo sido indicados: </w:t>
      </w:r>
      <w:proofErr w:type="spellStart"/>
      <w:r w:rsidR="00200A3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200A33">
        <w:rPr>
          <w:rFonts w:ascii="Times New Roman" w:hAnsi="Times New Roman" w:cs="Times New Roman"/>
          <w:kern w:val="28"/>
          <w:sz w:val="24"/>
          <w:szCs w:val="24"/>
        </w:rPr>
        <w:t xml:space="preserve"> Jardim-MDB; Beatriz </w:t>
      </w:r>
      <w:proofErr w:type="spellStart"/>
      <w:r w:rsidR="00200A33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200A33">
        <w:rPr>
          <w:rFonts w:ascii="Times New Roman" w:hAnsi="Times New Roman" w:cs="Times New Roman"/>
          <w:kern w:val="28"/>
          <w:sz w:val="24"/>
          <w:szCs w:val="24"/>
        </w:rPr>
        <w:t xml:space="preserve"> Silveira-PDT; Jacqueline Ferreira-PSDB. </w:t>
      </w:r>
      <w:bookmarkStart w:id="0" w:name="_GoBack"/>
      <w:bookmarkEnd w:id="0"/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4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47" w:rsidRDefault="008B3C47" w:rsidP="00A672B5">
      <w:pPr>
        <w:spacing w:after="0" w:line="240" w:lineRule="auto"/>
      </w:pPr>
      <w:r>
        <w:separator/>
      </w:r>
    </w:p>
  </w:endnote>
  <w:endnote w:type="continuationSeparator" w:id="0">
    <w:p w:rsidR="008B3C47" w:rsidRDefault="008B3C47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200A33">
          <w:rPr>
            <w:noProof/>
          </w:rPr>
          <w:t>1</w:t>
        </w:r>
        <w:r>
          <w:fldChar w:fldCharType="end"/>
        </w:r>
        <w:r w:rsidR="00F971C8">
          <w:t>/</w:t>
        </w:r>
        <w:r w:rsidR="006417F3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47" w:rsidRDefault="008B3C47" w:rsidP="00A672B5">
      <w:pPr>
        <w:spacing w:after="0" w:line="240" w:lineRule="auto"/>
      </w:pPr>
      <w:r>
        <w:separator/>
      </w:r>
    </w:p>
  </w:footnote>
  <w:footnote w:type="continuationSeparator" w:id="0">
    <w:p w:rsidR="008B3C47" w:rsidRDefault="008B3C47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3CD7"/>
    <w:rsid w:val="001C402D"/>
    <w:rsid w:val="001C7108"/>
    <w:rsid w:val="001E1A77"/>
    <w:rsid w:val="001E5AA0"/>
    <w:rsid w:val="00200A33"/>
    <w:rsid w:val="00203AA5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A7B74"/>
    <w:rsid w:val="002A7F27"/>
    <w:rsid w:val="002B525D"/>
    <w:rsid w:val="002C1D60"/>
    <w:rsid w:val="002C7EDB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87C96"/>
    <w:rsid w:val="00387D0A"/>
    <w:rsid w:val="003B3FBD"/>
    <w:rsid w:val="003C169E"/>
    <w:rsid w:val="003C6F36"/>
    <w:rsid w:val="003D3943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F53C0"/>
    <w:rsid w:val="00502897"/>
    <w:rsid w:val="00503996"/>
    <w:rsid w:val="005065E5"/>
    <w:rsid w:val="00506AC1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970"/>
    <w:rsid w:val="005E4DA6"/>
    <w:rsid w:val="00610D73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84012"/>
    <w:rsid w:val="00A8676B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AE2253"/>
    <w:rsid w:val="00B0171A"/>
    <w:rsid w:val="00B034A1"/>
    <w:rsid w:val="00B05A98"/>
    <w:rsid w:val="00B12C94"/>
    <w:rsid w:val="00B24A92"/>
    <w:rsid w:val="00B26A5A"/>
    <w:rsid w:val="00B2739B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32B1C"/>
    <w:rsid w:val="00C371C3"/>
    <w:rsid w:val="00C52A8D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7FD5"/>
    <w:rsid w:val="00E278AD"/>
    <w:rsid w:val="00E435E3"/>
    <w:rsid w:val="00E46A51"/>
    <w:rsid w:val="00E47160"/>
    <w:rsid w:val="00E6608A"/>
    <w:rsid w:val="00E6631D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F062D1"/>
    <w:rsid w:val="00F067F0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1BF8"/>
    <w:rsid w:val="00FC54CB"/>
    <w:rsid w:val="00FC5DCD"/>
    <w:rsid w:val="00FD0E33"/>
    <w:rsid w:val="00FE54A8"/>
    <w:rsid w:val="00FE66F2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4B76-074C-47CF-BEBF-0B0AD17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3</cp:revision>
  <cp:lastPrinted>2018-02-26T13:29:00Z</cp:lastPrinted>
  <dcterms:created xsi:type="dcterms:W3CDTF">2018-03-13T14:38:00Z</dcterms:created>
  <dcterms:modified xsi:type="dcterms:W3CDTF">2018-03-13T15:37:00Z</dcterms:modified>
</cp:coreProperties>
</file>