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BB2ABB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A45E4">
        <w:rPr>
          <w:rFonts w:ascii="Times New Roman" w:hAnsi="Times New Roman" w:cs="Times New Roman"/>
          <w:kern w:val="28"/>
          <w:sz w:val="24"/>
          <w:szCs w:val="23"/>
        </w:rPr>
        <w:t>m</w:t>
      </w:r>
      <w:r w:rsidR="00D003FD">
        <w:rPr>
          <w:rFonts w:ascii="Times New Roman" w:hAnsi="Times New Roman" w:cs="Times New Roman"/>
          <w:kern w:val="28"/>
          <w:sz w:val="24"/>
          <w:szCs w:val="23"/>
        </w:rPr>
        <w:t>arç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março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pelo 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>PDT: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o 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56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, fez seu pronunciamento a Vereadora Odete da Silva Ribeiro. Em continuidade,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Ferreira,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Edmundo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4525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Silveira que assumisse os trabalhos para que pudesse se manifestar.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Reassumindo os trabalhos, 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157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158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59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/2018 –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Silveira; 0160/2018 – Do Vereador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16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3 a 0166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290AE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B26A5A" w:rsidRPr="004F53C0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, solicitou a leitura dos expedientes que BAIXARAM PARA AS COMISSÕES TÉCNICAS de CONSTITUIÇÃO E JUSTIÇA e de FINANÇAS E ORÇAMENTO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, sendo: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PL n.º 00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/2018 – Do PODER EXECUTIVO – “Autoriza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o Poder Executivo a proceder suplementação de dotações orçamentárias no valor global de R$200.000,00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”; PL n.º 0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10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/2018 – Do PODER EXECUTIVO – “Autoriza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permissão de uso de um caminhão à Cooperativa de Produção e Trabalho Integração Ltda.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”. 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 xml:space="preserve">Na sequência, solicitou a leitura de PARECERES sobre os seguintes: PL n.º 007/2018 – Do PODER EXECUTIVO – “Concede abono salarial aos agentes comunitários de saúde, vinculados à equipe da estratégia saúde da família - ESF”. </w:t>
      </w:r>
      <w:r w:rsidR="004548F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548FA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4548FA" w:rsidRPr="00FE66F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DIA, com votação d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747A8C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158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="00D642C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bookmarkStart w:id="0" w:name="_GoBack"/>
      <w:bookmarkEnd w:id="0"/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autorização para faltar na Sessão Ordinária de 12/03/2018, por motivos particulares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>”, aprovado por unanimidade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; 01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64/2018 – Das COMISSÕES DE CONSTITUIÇ</w:t>
      </w:r>
      <w:r w:rsidR="00B034A1">
        <w:rPr>
          <w:rFonts w:ascii="Times New Roman" w:hAnsi="Times New Roman" w:cs="Times New Roman"/>
          <w:kern w:val="28"/>
          <w:sz w:val="24"/>
          <w:szCs w:val="24"/>
        </w:rPr>
        <w:t>Ã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O E JUSTIÇA e de FINANÇAS E ORÇAMENTO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 – “Requer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após ouvido o Colendo Plenário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, nos termos do Art. 33, § 2.º do Regimento Interno, 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interrupção de tramitação do PL n.º 006/2</w:t>
      </w:r>
      <w:r w:rsidR="00BA45E4">
        <w:rPr>
          <w:rFonts w:ascii="Times New Roman" w:hAnsi="Times New Roman" w:cs="Times New Roman"/>
          <w:kern w:val="28"/>
          <w:sz w:val="24"/>
          <w:szCs w:val="24"/>
        </w:rPr>
        <w:t>018, que “A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utoriza abertura de crédito adicional de natureza especial no valor global de R$52.319,07”, até o recebimento das informações solicitadas ao Poder Executivo,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lastRenderedPageBreak/>
        <w:t>acerca do referido projeto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, aprovado de forma unânime; 016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6/2018 –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COMISSÕES DE CONSTITUIÇ</w:t>
      </w:r>
      <w:r w:rsidR="00203AA5">
        <w:rPr>
          <w:rFonts w:ascii="Times New Roman" w:hAnsi="Times New Roman" w:cs="Times New Roman"/>
          <w:kern w:val="28"/>
          <w:sz w:val="24"/>
          <w:szCs w:val="24"/>
        </w:rPr>
        <w:t>Ã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O E JUSTIÇA e de FINANÇAS E ORÇAMENTO – “Requerem, após ouvido o Colendo Plenário, nos termos do Art. 33, § 2.º do Regimento Interno, a interrupção de tramitação do PL n.º 008/2</w:t>
      </w:r>
      <w:r w:rsidR="00BA45E4">
        <w:rPr>
          <w:rFonts w:ascii="Times New Roman" w:hAnsi="Times New Roman" w:cs="Times New Roman"/>
          <w:kern w:val="28"/>
          <w:sz w:val="24"/>
          <w:szCs w:val="24"/>
        </w:rPr>
        <w:t>018, que “A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utoriza abertura de crédito adicional de natureza especial no valor global de R$12.000,00”, até o recebimento das informações solicitadas ao Poder Executivo, sobre o referido projeto”, aprovado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unanimemente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Ato contínuo, o Presidente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informou a liberação de 20% (vinte por cento)</w:t>
      </w:r>
      <w:r w:rsidR="00285B50">
        <w:rPr>
          <w:rFonts w:ascii="Times New Roman" w:hAnsi="Times New Roman" w:cs="Times New Roman"/>
          <w:kern w:val="28"/>
          <w:sz w:val="24"/>
          <w:szCs w:val="24"/>
        </w:rPr>
        <w:t xml:space="preserve"> da diária internacional aos Vereadores </w:t>
      </w:r>
      <w:proofErr w:type="spellStart"/>
      <w:r w:rsidR="00285B5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285B50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proofErr w:type="spellStart"/>
      <w:r w:rsidR="00285B50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285B50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Jacqueline Ferreira, para viagem a Melo/ROU, de 02 a 04/03/2018, para participarem de reuniões do Comitê Deliberante Cuenca </w:t>
      </w:r>
      <w:proofErr w:type="spellStart"/>
      <w:r w:rsidR="00285B50">
        <w:rPr>
          <w:rFonts w:ascii="Times New Roman" w:hAnsi="Times New Roman" w:cs="Times New Roman"/>
          <w:kern w:val="28"/>
          <w:sz w:val="24"/>
          <w:szCs w:val="24"/>
        </w:rPr>
        <w:t>del</w:t>
      </w:r>
      <w:proofErr w:type="spellEnd"/>
      <w:r w:rsidR="00285B50">
        <w:rPr>
          <w:rFonts w:ascii="Times New Roman" w:hAnsi="Times New Roman" w:cs="Times New Roman"/>
          <w:kern w:val="28"/>
          <w:sz w:val="24"/>
          <w:szCs w:val="24"/>
        </w:rPr>
        <w:t xml:space="preserve"> Rio Negro.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96" w:rsidRDefault="00B32696" w:rsidP="00A672B5">
      <w:pPr>
        <w:spacing w:after="0" w:line="240" w:lineRule="auto"/>
      </w:pPr>
      <w:r>
        <w:separator/>
      </w:r>
    </w:p>
  </w:endnote>
  <w:endnote w:type="continuationSeparator" w:id="0">
    <w:p w:rsidR="00B32696" w:rsidRDefault="00B32696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D642CC">
          <w:rPr>
            <w:noProof/>
          </w:rPr>
          <w:t>2</w:t>
        </w:r>
        <w:r>
          <w:fldChar w:fldCharType="end"/>
        </w:r>
        <w:r w:rsidR="00F971C8">
          <w:t>/</w:t>
        </w:r>
        <w:r w:rsidR="006417F3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96" w:rsidRDefault="00B32696" w:rsidP="00A672B5">
      <w:pPr>
        <w:spacing w:after="0" w:line="240" w:lineRule="auto"/>
      </w:pPr>
      <w:r>
        <w:separator/>
      </w:r>
    </w:p>
  </w:footnote>
  <w:footnote w:type="continuationSeparator" w:id="0">
    <w:p w:rsidR="00B32696" w:rsidRDefault="00B32696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3AA5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7B74"/>
    <w:rsid w:val="002A7F27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F53C0"/>
    <w:rsid w:val="00502897"/>
    <w:rsid w:val="00503996"/>
    <w:rsid w:val="005065E5"/>
    <w:rsid w:val="00506AC1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970"/>
    <w:rsid w:val="005E4DA6"/>
    <w:rsid w:val="00610D73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7FD5"/>
    <w:rsid w:val="00E278AD"/>
    <w:rsid w:val="00E435E3"/>
    <w:rsid w:val="00E46A51"/>
    <w:rsid w:val="00E47160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67F0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F27D-3C34-4285-A6F7-2273B1FE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9</cp:revision>
  <cp:lastPrinted>2018-02-26T13:29:00Z</cp:lastPrinted>
  <dcterms:created xsi:type="dcterms:W3CDTF">2018-03-06T16:27:00Z</dcterms:created>
  <dcterms:modified xsi:type="dcterms:W3CDTF">2018-03-12T12:34:00Z</dcterms:modified>
</cp:coreProperties>
</file>