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5A75D4"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F766B7"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1A6AAF" w:rsidRDefault="001424F0" w:rsidP="008E4A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A954A8" w:rsidRDefault="00A954A8" w:rsidP="008E4A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954A8" w:rsidRPr="00CC1D52" w:rsidRDefault="00A954A8" w:rsidP="008E4A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1A6AAF" w:rsidRDefault="001424F0" w:rsidP="008E4A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="00F544E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F766B7">
        <w:rPr>
          <w:rFonts w:ascii="Times New Roman" w:hAnsi="Times New Roman" w:cs="Times New Roman"/>
          <w:kern w:val="28"/>
          <w:sz w:val="28"/>
          <w:szCs w:val="28"/>
        </w:rPr>
        <w:t>29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EE0734">
        <w:rPr>
          <w:rFonts w:ascii="Times New Roman" w:hAnsi="Times New Roman" w:cs="Times New Roman"/>
          <w:kern w:val="28"/>
          <w:sz w:val="28"/>
          <w:szCs w:val="28"/>
        </w:rPr>
        <w:t>maio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de 2017</w:t>
      </w:r>
    </w:p>
    <w:p w:rsidR="00A954A8" w:rsidRDefault="00A954A8" w:rsidP="008E4A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A954A8" w:rsidRPr="000A3A9C" w:rsidRDefault="00A954A8" w:rsidP="008E4A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2427E8" w:rsidRDefault="00CC1D52" w:rsidP="002427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544E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vint</w:t>
      </w:r>
      <w:r w:rsidR="00F544E6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>nove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 xml:space="preserve"> dias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do mês de 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>maio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horas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DB, após verificar a existência de número legal deu por aberta a Sessão,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solicitando 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estando presentes pelo PMDB: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 Edmundo </w:t>
      </w:r>
      <w:proofErr w:type="spellStart"/>
      <w:r w:rsidR="00DA1C53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DA1C53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pelo PP: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Almeida;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pelo PSDB: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DA1C53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E5AA0">
        <w:rPr>
          <w:rFonts w:ascii="Times New Roman" w:hAnsi="Times New Roman"/>
          <w:sz w:val="24"/>
          <w:szCs w:val="24"/>
        </w:rPr>
        <w:t>Prosseguindo</w:t>
      </w:r>
      <w:r w:rsidR="00610D73" w:rsidRPr="00610D73">
        <w:rPr>
          <w:rFonts w:ascii="Times New Roman" w:hAnsi="Times New Roman"/>
          <w:sz w:val="24"/>
          <w:szCs w:val="24"/>
        </w:rPr>
        <w:t xml:space="preserve">, solicitou </w:t>
      </w:r>
      <w:r w:rsidR="00DA1C53">
        <w:rPr>
          <w:rFonts w:ascii="Times New Roman" w:hAnsi="Times New Roman"/>
          <w:sz w:val="24"/>
          <w:szCs w:val="24"/>
        </w:rPr>
        <w:t>à</w:t>
      </w:r>
      <w:r w:rsidR="00E435E3">
        <w:rPr>
          <w:rFonts w:ascii="Times New Roman" w:hAnsi="Times New Roman"/>
          <w:sz w:val="24"/>
          <w:szCs w:val="24"/>
        </w:rPr>
        <w:t xml:space="preserve"> Secretári</w:t>
      </w:r>
      <w:r w:rsidR="00DA1C53">
        <w:rPr>
          <w:rFonts w:ascii="Times New Roman" w:hAnsi="Times New Roman"/>
          <w:sz w:val="24"/>
          <w:szCs w:val="24"/>
        </w:rPr>
        <w:t>a</w:t>
      </w:r>
      <w:r w:rsidR="00610D73" w:rsidRPr="00610D73">
        <w:rPr>
          <w:rFonts w:ascii="Times New Roman" w:hAnsi="Times New Roman"/>
          <w:sz w:val="24"/>
          <w:szCs w:val="24"/>
        </w:rPr>
        <w:t xml:space="preserve"> a leitura da Ata da sessão anterior, que após discussão e votação foi aprovada por </w:t>
      </w:r>
      <w:r w:rsidR="00EC376C">
        <w:rPr>
          <w:rFonts w:ascii="Times New Roman" w:hAnsi="Times New Roman"/>
          <w:sz w:val="24"/>
          <w:szCs w:val="24"/>
        </w:rPr>
        <w:t>unanimidade</w:t>
      </w:r>
      <w:r w:rsidR="008C0365" w:rsidRPr="00610D73">
        <w:rPr>
          <w:rFonts w:ascii="Times New Roman" w:hAnsi="Times New Roman"/>
          <w:sz w:val="24"/>
          <w:szCs w:val="24"/>
        </w:rPr>
        <w:t>.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A7B4D">
        <w:rPr>
          <w:rFonts w:ascii="Times New Roman" w:hAnsi="Times New Roman" w:cs="Times New Roman"/>
          <w:kern w:val="28"/>
          <w:sz w:val="24"/>
          <w:szCs w:val="24"/>
        </w:rPr>
        <w:t>Da mesma forma</w:t>
      </w:r>
      <w:r w:rsidR="00793707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4A7B4D">
        <w:rPr>
          <w:rFonts w:ascii="Times New Roman" w:hAnsi="Times New Roman" w:cs="Times New Roman"/>
          <w:kern w:val="28"/>
          <w:sz w:val="24"/>
          <w:szCs w:val="24"/>
        </w:rPr>
        <w:t xml:space="preserve"> solicitou a leitura </w:t>
      </w:r>
      <w:r w:rsidR="00CD0F2D">
        <w:rPr>
          <w:rFonts w:ascii="Times New Roman" w:hAnsi="Times New Roman" w:cs="Times New Roman"/>
          <w:kern w:val="28"/>
          <w:sz w:val="24"/>
          <w:szCs w:val="24"/>
        </w:rPr>
        <w:t>da</w:t>
      </w:r>
      <w:r w:rsidR="00793707">
        <w:rPr>
          <w:rFonts w:ascii="Times New Roman" w:hAnsi="Times New Roman" w:cs="Times New Roman"/>
          <w:kern w:val="28"/>
          <w:sz w:val="24"/>
          <w:szCs w:val="24"/>
        </w:rPr>
        <w:t xml:space="preserve"> Ata </w:t>
      </w:r>
      <w:r w:rsidR="004A7B4D">
        <w:rPr>
          <w:rFonts w:ascii="Times New Roman" w:hAnsi="Times New Roman" w:cs="Times New Roman"/>
          <w:kern w:val="28"/>
          <w:sz w:val="24"/>
          <w:szCs w:val="24"/>
        </w:rPr>
        <w:t>da 2.ª Sessão Especial</w:t>
      </w:r>
      <w:r w:rsidR="0079370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4A7B4D">
        <w:rPr>
          <w:rFonts w:ascii="Times New Roman" w:hAnsi="Times New Roman" w:cs="Times New Roman"/>
          <w:kern w:val="28"/>
          <w:sz w:val="24"/>
          <w:szCs w:val="24"/>
        </w:rPr>
        <w:t>em homenagem a</w:t>
      </w:r>
      <w:r w:rsidR="00793707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4A7B4D">
        <w:rPr>
          <w:rFonts w:ascii="Times New Roman" w:hAnsi="Times New Roman" w:cs="Times New Roman"/>
          <w:kern w:val="28"/>
          <w:sz w:val="24"/>
          <w:szCs w:val="24"/>
        </w:rPr>
        <w:t xml:space="preserve"> dia das mães, realizada em dezesseis do corrente mês, que após discussão e votação foi aprovada de forma unânime. 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451CE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7237F">
        <w:rPr>
          <w:rFonts w:ascii="Times New Roman" w:hAnsi="Times New Roman" w:cs="Times New Roman"/>
          <w:kern w:val="28"/>
          <w:sz w:val="24"/>
          <w:szCs w:val="24"/>
        </w:rPr>
        <w:t xml:space="preserve">transformou a Sessão Ordinária em Especial, para ouvir a equipe da Estratégia Saúde da Família – ESF, representada pelo enfermeiro da Unidade Básica de Saúde – UBS, Diego </w:t>
      </w:r>
      <w:proofErr w:type="spellStart"/>
      <w:r w:rsidR="0077237F">
        <w:rPr>
          <w:rFonts w:ascii="Times New Roman" w:hAnsi="Times New Roman" w:cs="Times New Roman"/>
          <w:kern w:val="28"/>
          <w:sz w:val="24"/>
          <w:szCs w:val="24"/>
        </w:rPr>
        <w:t>Codevilla</w:t>
      </w:r>
      <w:proofErr w:type="spellEnd"/>
      <w:r w:rsidR="0077237F">
        <w:rPr>
          <w:rFonts w:ascii="Times New Roman" w:hAnsi="Times New Roman" w:cs="Times New Roman"/>
          <w:kern w:val="28"/>
          <w:sz w:val="24"/>
          <w:szCs w:val="24"/>
        </w:rPr>
        <w:t xml:space="preserve"> Teixeira, como homenagem ao dia do enfermeiro, comemorado dia onze do maio. Reabrindo os trabalhos da Sessão Ordinária, o Presidente solicitou</w:t>
      </w:r>
      <w:r w:rsidR="00451CEF">
        <w:rPr>
          <w:rFonts w:ascii="Times New Roman" w:hAnsi="Times New Roman" w:cs="Times New Roman"/>
          <w:kern w:val="28"/>
          <w:sz w:val="24"/>
          <w:szCs w:val="24"/>
        </w:rPr>
        <w:t xml:space="preserve"> a leitura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do EXPEDIENTE EXTERNO onde const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protocolo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de </w:t>
      </w:r>
      <w:proofErr w:type="spellStart"/>
      <w:r w:rsidR="00EC376C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02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>81, 0283 a 0287 e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>0294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537B14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537B14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537B14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537B14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 xml:space="preserve">e 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537B14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>Posteriormente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ao 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Secretári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INTERNO onde const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aram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045EF5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45EF5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045EF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>02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>77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/2017 – 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>Do</w:t>
      </w:r>
      <w:r w:rsidR="00C5311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Vereador Alfredo </w:t>
      </w:r>
      <w:proofErr w:type="spellStart"/>
      <w:r w:rsidR="004B2DC3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>; 02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>90 a 0293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>/2017 – D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Jacqueline Ferreira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Na sequência, solicitou a leitura do expediente que BAIXOU PARA A COMISSÃO ESPECIAL TEMPORÁRIA PARA </w:t>
      </w:r>
      <w:r w:rsidR="00B65FBE">
        <w:rPr>
          <w:rFonts w:ascii="Times New Roman" w:hAnsi="Times New Roman" w:cs="Times New Roman"/>
          <w:kern w:val="28"/>
          <w:sz w:val="24"/>
          <w:szCs w:val="24"/>
        </w:rPr>
        <w:t xml:space="preserve">APRECIAÇÃO DO PLC N.º 001/2017: PROCESSO n.º 0289/2017 – Do PODER EXECUTIVO – “Mensagem Retificativa ao PLC n.º 001/2017”. </w:t>
      </w:r>
      <w:bookmarkStart w:id="0" w:name="_GoBack"/>
      <w:bookmarkEnd w:id="0"/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205A8">
        <w:rPr>
          <w:rFonts w:ascii="Times New Roman" w:hAnsi="Times New Roman" w:cs="Times New Roman"/>
          <w:kern w:val="28"/>
          <w:sz w:val="24"/>
          <w:szCs w:val="24"/>
        </w:rPr>
        <w:t>Continuamente,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solicitou a LEITURA DE PARECERES, sobre:  PL n.º 012/2017 – Do PODER EXECUTIVO – “Inclui na Lei Municipal n.º 1.531, de 13 de setembro de 2016 – LDO para o exercício de 2017 – naturezas de despesas</w:t>
      </w:r>
      <w:r w:rsidR="004B2DC3" w:rsidRPr="00C12783">
        <w:rPr>
          <w:rFonts w:ascii="Times New Roman" w:hAnsi="Times New Roman"/>
          <w:sz w:val="24"/>
          <w:szCs w:val="24"/>
        </w:rPr>
        <w:t>: Voto do relator da CCJ: Pela Constitucionalidade. Voto do Relator da CFO: Pela tramitação regimental e aprovação da matéria, (ambos nos termos do Art. 37 do Regimento Interno). Parecer das Comissões: Mantém o voto dos relatores</w:t>
      </w:r>
      <w:r w:rsidR="004B2DC3">
        <w:rPr>
          <w:rFonts w:ascii="Times New Roman" w:hAnsi="Times New Roman"/>
          <w:sz w:val="24"/>
          <w:szCs w:val="24"/>
        </w:rPr>
        <w:t xml:space="preserve">; PL n.º 013/2017 – Do PODER EXECUTIVO – “Autoriza abertura de crédito adicional de natureza especial no valor global de R$249.935,00”. </w:t>
      </w:r>
      <w:r w:rsidR="004B2DC3" w:rsidRPr="00C12783">
        <w:rPr>
          <w:rFonts w:ascii="Times New Roman" w:hAnsi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Comissões: Mantém o voto dos relatores</w:t>
      </w:r>
      <w:r w:rsidR="004B2DC3">
        <w:rPr>
          <w:rFonts w:ascii="Times New Roman" w:hAnsi="Times New Roman"/>
          <w:sz w:val="24"/>
          <w:szCs w:val="24"/>
        </w:rPr>
        <w:t xml:space="preserve">. </w:t>
      </w:r>
      <w:r w:rsidR="009205A8">
        <w:rPr>
          <w:rFonts w:ascii="Times New Roman" w:hAnsi="Times New Roman"/>
          <w:sz w:val="24"/>
          <w:szCs w:val="24"/>
        </w:rPr>
        <w:t>Imediatamente após</w:t>
      </w:r>
      <w:r w:rsidR="00853AD3">
        <w:rPr>
          <w:rFonts w:ascii="Times New Roman" w:hAnsi="Times New Roman"/>
          <w:sz w:val="24"/>
          <w:szCs w:val="24"/>
        </w:rPr>
        <w:t xml:space="preserve">, solicitou a leitura de PROJETOS EM TRAMITAÇÃO, sendo em PRIMEIRA DISCUSSÃO: PDL n.º 001/2017 – Da Comissão Especial Temporária para Apreciação das Contas de Governo deste Município relativas ao exercício de 2014”;  </w:t>
      </w:r>
      <w:r w:rsidR="00853AD3" w:rsidRPr="00F53E0E">
        <w:rPr>
          <w:rFonts w:ascii="Times New Roman" w:hAnsi="Times New Roman"/>
          <w:sz w:val="24"/>
          <w:szCs w:val="24"/>
        </w:rPr>
        <w:t>PL n.º 004/2017 –</w:t>
      </w:r>
      <w:r w:rsidR="00853AD3">
        <w:rPr>
          <w:rFonts w:ascii="Times New Roman" w:hAnsi="Times New Roman"/>
          <w:sz w:val="24"/>
          <w:szCs w:val="24"/>
        </w:rPr>
        <w:t xml:space="preserve"> Com Emenda - </w:t>
      </w:r>
      <w:r w:rsidR="00853AD3" w:rsidRPr="00F53E0E">
        <w:rPr>
          <w:rFonts w:ascii="Times New Roman" w:hAnsi="Times New Roman"/>
          <w:sz w:val="24"/>
          <w:szCs w:val="24"/>
        </w:rPr>
        <w:t xml:space="preserve"> Do PODER EXECUTIVO </w:t>
      </w:r>
      <w:r w:rsidR="00853AD3">
        <w:rPr>
          <w:rFonts w:ascii="Times New Roman" w:hAnsi="Times New Roman"/>
          <w:sz w:val="24"/>
          <w:szCs w:val="24"/>
        </w:rPr>
        <w:t>–</w:t>
      </w:r>
      <w:r w:rsidR="00853AD3" w:rsidRPr="00F53E0E">
        <w:rPr>
          <w:rFonts w:ascii="Times New Roman" w:hAnsi="Times New Roman"/>
          <w:sz w:val="24"/>
          <w:szCs w:val="24"/>
        </w:rPr>
        <w:t xml:space="preserve"> </w:t>
      </w:r>
      <w:r w:rsidR="00853AD3">
        <w:rPr>
          <w:rFonts w:ascii="Times New Roman" w:hAnsi="Times New Roman"/>
          <w:sz w:val="24"/>
          <w:szCs w:val="24"/>
        </w:rPr>
        <w:t xml:space="preserve">“Altera a Lei Ordinária n.º 969, de 14 de dezembro de 2014”; PL n.º 006/2017 – Do </w:t>
      </w:r>
      <w:r w:rsidR="00853AD3">
        <w:rPr>
          <w:rFonts w:ascii="Times New Roman" w:hAnsi="Times New Roman"/>
          <w:sz w:val="24"/>
          <w:szCs w:val="24"/>
        </w:rPr>
        <w:lastRenderedPageBreak/>
        <w:t>PODER EXECUTIVO – “Inclui na</w:t>
      </w:r>
      <w:r w:rsidR="00853AD3" w:rsidRPr="00F53E0E">
        <w:rPr>
          <w:rFonts w:ascii="Times New Roman" w:hAnsi="Times New Roman"/>
          <w:sz w:val="24"/>
          <w:szCs w:val="24"/>
        </w:rPr>
        <w:t xml:space="preserve"> </w:t>
      </w:r>
      <w:r w:rsidR="00853AD3">
        <w:rPr>
          <w:rFonts w:ascii="Times New Roman" w:hAnsi="Times New Roman"/>
          <w:sz w:val="24"/>
          <w:szCs w:val="24"/>
        </w:rPr>
        <w:t>Lei Municipal n.º 1.531, de 13 de setembro de 2016 – LDO para o exercício de 2017 – Natureza de Despesa”, pedido vistas pela Vereadora Jacqueline Ferreira;  PL n.º 007/2017 – Do PODER EXECUTIVO – “Autoriza abertura de crédito adicional de natureza especial no valor de R$ 97.500,00</w:t>
      </w:r>
      <w:r w:rsidR="002427E8">
        <w:rPr>
          <w:rFonts w:ascii="Times New Roman" w:hAnsi="Times New Roman"/>
          <w:sz w:val="24"/>
          <w:szCs w:val="24"/>
        </w:rPr>
        <w:t>”</w:t>
      </w:r>
      <w:r w:rsidR="00853AD3">
        <w:rPr>
          <w:rFonts w:ascii="Times New Roman" w:hAnsi="Times New Roman"/>
          <w:sz w:val="24"/>
          <w:szCs w:val="24"/>
        </w:rPr>
        <w:t>,</w:t>
      </w:r>
      <w:r w:rsidR="002427E8">
        <w:rPr>
          <w:rFonts w:ascii="Times New Roman" w:hAnsi="Times New Roman"/>
          <w:sz w:val="24"/>
          <w:szCs w:val="24"/>
        </w:rPr>
        <w:t xml:space="preserve"> da mesma forma, solicitado vistas pela Vereadora Jacqueline Ferreira</w:t>
      </w:r>
      <w:r w:rsidR="00853AD3">
        <w:rPr>
          <w:sz w:val="24"/>
          <w:szCs w:val="24"/>
        </w:rPr>
        <w:t xml:space="preserve">; </w:t>
      </w:r>
      <w:r w:rsidR="00853AD3" w:rsidRPr="00F53E0E">
        <w:rPr>
          <w:rFonts w:ascii="Times New Roman" w:hAnsi="Times New Roman"/>
          <w:sz w:val="24"/>
          <w:szCs w:val="24"/>
        </w:rPr>
        <w:t>PL n.º 008/2017</w:t>
      </w:r>
      <w:r w:rsidR="00853AD3">
        <w:rPr>
          <w:rFonts w:ascii="Times New Roman" w:hAnsi="Times New Roman"/>
          <w:sz w:val="24"/>
          <w:szCs w:val="24"/>
        </w:rPr>
        <w:t xml:space="preserve"> – Do PODER EXECUTIVO – “Inclui na Lei Municipal n.º 1.531, de 13 de setembro de 2016 – LDO para o exercício de 2017 – naturezas de despesas</w:t>
      </w:r>
      <w:r w:rsidR="002427E8">
        <w:rPr>
          <w:rFonts w:ascii="Times New Roman" w:hAnsi="Times New Roman"/>
          <w:sz w:val="24"/>
          <w:szCs w:val="24"/>
        </w:rPr>
        <w:t xml:space="preserve">; </w:t>
      </w:r>
      <w:r w:rsidR="00853AD3">
        <w:rPr>
          <w:rFonts w:ascii="Times New Roman" w:hAnsi="Times New Roman"/>
          <w:sz w:val="24"/>
          <w:szCs w:val="24"/>
        </w:rPr>
        <w:t xml:space="preserve"> PL n.º 009/2017 – Do PODER EXECUTIVO – “Autoriza abertura de crédito adicional de natureza especial no valor global de R$20.236,2</w:t>
      </w:r>
      <w:r w:rsidR="002427E8">
        <w:rPr>
          <w:rFonts w:ascii="Times New Roman" w:hAnsi="Times New Roman"/>
          <w:sz w:val="24"/>
          <w:szCs w:val="24"/>
        </w:rPr>
        <w:t xml:space="preserve">6”. </w:t>
      </w:r>
      <w:r w:rsidR="00EF1D95" w:rsidRPr="006C33E3">
        <w:rPr>
          <w:rFonts w:ascii="Times New Roman" w:hAnsi="Times New Roman"/>
          <w:sz w:val="24"/>
          <w:szCs w:val="24"/>
        </w:rPr>
        <w:t>Após</w:t>
      </w:r>
      <w:r w:rsidR="00EF1D95">
        <w:rPr>
          <w:rFonts w:ascii="Times New Roman" w:hAnsi="Times New Roman"/>
          <w:sz w:val="24"/>
          <w:szCs w:val="24"/>
        </w:rPr>
        <w:t xml:space="preserve">, </w:t>
      </w:r>
      <w:r w:rsidR="00EF1D95" w:rsidRPr="006C33E3">
        <w:rPr>
          <w:rFonts w:ascii="Times New Roman" w:hAnsi="Times New Roman"/>
          <w:sz w:val="24"/>
          <w:szCs w:val="24"/>
        </w:rPr>
        <w:t xml:space="preserve">havendo </w:t>
      </w:r>
      <w:r w:rsidR="00EF1D95">
        <w:rPr>
          <w:rFonts w:ascii="Times New Roman" w:hAnsi="Times New Roman"/>
          <w:sz w:val="24"/>
          <w:szCs w:val="24"/>
        </w:rPr>
        <w:t>número legal, o Presidente deu início à ORDEM</w:t>
      </w:r>
      <w:r w:rsidR="00EF1D95" w:rsidRPr="006C33E3">
        <w:rPr>
          <w:rFonts w:ascii="Times New Roman" w:hAnsi="Times New Roman"/>
          <w:sz w:val="24"/>
          <w:szCs w:val="24"/>
        </w:rPr>
        <w:t xml:space="preserve"> DO </w:t>
      </w:r>
      <w:r w:rsidR="00EF1D95">
        <w:rPr>
          <w:rFonts w:ascii="Times New Roman" w:hAnsi="Times New Roman"/>
          <w:sz w:val="24"/>
          <w:szCs w:val="24"/>
        </w:rPr>
        <w:t>D</w:t>
      </w:r>
      <w:r w:rsidR="002427E8">
        <w:rPr>
          <w:rFonts w:ascii="Times New Roman" w:hAnsi="Times New Roman"/>
          <w:sz w:val="24"/>
          <w:szCs w:val="24"/>
        </w:rPr>
        <w:t>IA, com votação do Requerimento</w:t>
      </w:r>
      <w:r w:rsidR="00EF1D95">
        <w:rPr>
          <w:rFonts w:ascii="Times New Roman" w:hAnsi="Times New Roman"/>
          <w:sz w:val="24"/>
          <w:szCs w:val="24"/>
        </w:rPr>
        <w:t xml:space="preserve"> n.º 02</w:t>
      </w:r>
      <w:r w:rsidR="002427E8">
        <w:rPr>
          <w:rFonts w:ascii="Times New Roman" w:hAnsi="Times New Roman"/>
          <w:sz w:val="24"/>
          <w:szCs w:val="24"/>
        </w:rPr>
        <w:t>77/2017 – Do</w:t>
      </w:r>
      <w:r w:rsidR="00EF1D95">
        <w:rPr>
          <w:rFonts w:ascii="Times New Roman" w:hAnsi="Times New Roman"/>
          <w:sz w:val="24"/>
          <w:szCs w:val="24"/>
        </w:rPr>
        <w:t xml:space="preserve"> </w:t>
      </w:r>
      <w:r w:rsidR="002427E8">
        <w:rPr>
          <w:rFonts w:ascii="Times New Roman" w:hAnsi="Times New Roman"/>
          <w:sz w:val="24"/>
          <w:szCs w:val="24"/>
        </w:rPr>
        <w:t xml:space="preserve">Vereador Alfredo </w:t>
      </w:r>
      <w:proofErr w:type="spellStart"/>
      <w:r w:rsidR="002427E8">
        <w:rPr>
          <w:rFonts w:ascii="Times New Roman" w:hAnsi="Times New Roman"/>
          <w:sz w:val="24"/>
          <w:szCs w:val="24"/>
        </w:rPr>
        <w:t>Castillos</w:t>
      </w:r>
      <w:proofErr w:type="spellEnd"/>
      <w:r w:rsidR="002427E8">
        <w:rPr>
          <w:rFonts w:ascii="Times New Roman" w:hAnsi="Times New Roman"/>
          <w:sz w:val="24"/>
          <w:szCs w:val="24"/>
        </w:rPr>
        <w:t xml:space="preserve"> de Los Santos – “Requer, após ouvido o Colendo Plenário, autorização para faltar dia 22/05/2017, por motivos particulares</w:t>
      </w:r>
      <w:r w:rsidR="00EF1D95">
        <w:rPr>
          <w:rFonts w:ascii="Times New Roman" w:hAnsi="Times New Roman"/>
          <w:sz w:val="24"/>
          <w:szCs w:val="24"/>
        </w:rPr>
        <w:t xml:space="preserve">”, aprovado </w:t>
      </w:r>
      <w:r w:rsidR="002427E8">
        <w:rPr>
          <w:rFonts w:ascii="Times New Roman" w:hAnsi="Times New Roman"/>
          <w:sz w:val="24"/>
          <w:szCs w:val="24"/>
        </w:rPr>
        <w:t>por unanimidade.</w:t>
      </w:r>
      <w:r w:rsidR="00CA5B16">
        <w:rPr>
          <w:rFonts w:ascii="Times New Roman" w:hAnsi="Times New Roman"/>
          <w:sz w:val="24"/>
          <w:szCs w:val="24"/>
        </w:rPr>
        <w:t xml:space="preserve"> </w:t>
      </w:r>
      <w:r w:rsidR="00A97517">
        <w:rPr>
          <w:rFonts w:ascii="Times New Roman" w:hAnsi="Times New Roman"/>
          <w:sz w:val="24"/>
          <w:szCs w:val="24"/>
        </w:rPr>
        <w:t xml:space="preserve"> </w:t>
      </w:r>
      <w:r w:rsidR="002427E8">
        <w:rPr>
          <w:rFonts w:ascii="Times New Roman" w:hAnsi="Times New Roman"/>
          <w:sz w:val="24"/>
          <w:szCs w:val="24"/>
        </w:rPr>
        <w:t>Ato contínuo,</w:t>
      </w:r>
      <w:r w:rsidR="007F0813">
        <w:rPr>
          <w:rFonts w:ascii="Times New Roman" w:hAnsi="Times New Roman"/>
          <w:sz w:val="24"/>
          <w:szCs w:val="24"/>
        </w:rPr>
        <w:t xml:space="preserve"> </w:t>
      </w:r>
      <w:r w:rsidR="002427E8">
        <w:rPr>
          <w:rFonts w:ascii="Times New Roman" w:hAnsi="Times New Roman"/>
          <w:sz w:val="24"/>
          <w:szCs w:val="24"/>
        </w:rPr>
        <w:t xml:space="preserve">informou a liberação de diárias aos Vereadores Edmundo </w:t>
      </w:r>
      <w:proofErr w:type="spellStart"/>
      <w:r w:rsidR="002427E8">
        <w:rPr>
          <w:rFonts w:ascii="Times New Roman" w:hAnsi="Times New Roman"/>
          <w:sz w:val="24"/>
          <w:szCs w:val="24"/>
        </w:rPr>
        <w:t>Pichler</w:t>
      </w:r>
      <w:proofErr w:type="spellEnd"/>
      <w:r w:rsidR="002427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27E8">
        <w:rPr>
          <w:rFonts w:ascii="Times New Roman" w:hAnsi="Times New Roman"/>
          <w:sz w:val="24"/>
          <w:szCs w:val="24"/>
        </w:rPr>
        <w:t>Liziane</w:t>
      </w:r>
      <w:proofErr w:type="spellEnd"/>
      <w:r w:rsidR="002427E8">
        <w:rPr>
          <w:rFonts w:ascii="Times New Roman" w:hAnsi="Times New Roman"/>
          <w:sz w:val="24"/>
          <w:szCs w:val="24"/>
        </w:rPr>
        <w:t xml:space="preserve"> Jardim e Jacqueline Ferreira, para viagem a Porto Alegre/RS, dias 23 e 24/05/2017, visando acompanhar agendas do Consórcio Público Intermunicipal de Desenvolvimento Econômico Social e Ambiental dos Municípios da Bacia do Rio Jaguarão -  - CIDEJA. 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>Nada mais havendo a tratar,</w:t>
      </w:r>
      <w:r w:rsidR="002427E8">
        <w:rPr>
          <w:rFonts w:ascii="Times New Roman" w:hAnsi="Times New Roman" w:cs="Times New Roman"/>
          <w:kern w:val="28"/>
          <w:sz w:val="24"/>
          <w:szCs w:val="24"/>
        </w:rPr>
        <w:t xml:space="preserve"> foi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encerrada a Sessão, da qual </w:t>
      </w:r>
      <w:r w:rsidR="002427E8">
        <w:rPr>
          <w:rFonts w:ascii="Times New Roman" w:hAnsi="Times New Roman" w:cs="Times New Roman"/>
          <w:kern w:val="28"/>
          <w:sz w:val="24"/>
          <w:szCs w:val="24"/>
        </w:rPr>
        <w:t>foi</w:t>
      </w:r>
      <w:r w:rsidR="002427E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2427E8" w:rsidRDefault="002427E8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2B5" w:rsidRDefault="00A672B5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954A8" w:rsidRDefault="00A954A8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954A8" w:rsidRDefault="00A954A8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954A8" w:rsidRDefault="00A954A8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954A8" w:rsidRDefault="00A954A8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954A8" w:rsidRDefault="00A954A8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672B5" w:rsidRDefault="00A672B5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Pr="00A27F50" w:rsidRDefault="00767EE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</w:t>
      </w:r>
      <w:r w:rsidR="0027498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A672B5">
        <w:rPr>
          <w:rFonts w:ascii="Times New Roman" w:hAnsi="Times New Roman" w:cs="Times New Roman"/>
          <w:kern w:val="28"/>
          <w:sz w:val="24"/>
          <w:szCs w:val="24"/>
        </w:rPr>
        <w:t xml:space="preserve">residente 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Secretário</w:t>
      </w:r>
    </w:p>
    <w:sectPr w:rsidR="00D27B2F" w:rsidRPr="00A27F50" w:rsidSect="00FB2759">
      <w:footerReference w:type="default" r:id="rId6"/>
      <w:pgSz w:w="11906" w:h="16838"/>
      <w:pgMar w:top="1701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B5" w:rsidRDefault="00637AB5" w:rsidP="00A672B5">
      <w:pPr>
        <w:spacing w:after="0" w:line="240" w:lineRule="auto"/>
      </w:pPr>
      <w:r>
        <w:separator/>
      </w:r>
    </w:p>
  </w:endnote>
  <w:endnote w:type="continuationSeparator" w:id="0">
    <w:p w:rsidR="00637AB5" w:rsidRDefault="00637AB5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266716"/>
      <w:docPartObj>
        <w:docPartGallery w:val="Page Numbers (Bottom of Page)"/>
        <w:docPartUnique/>
      </w:docPartObj>
    </w:sdtPr>
    <w:sdtEndPr/>
    <w:sdtContent>
      <w:p w:rsidR="00F971C8" w:rsidRDefault="00F971C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FBE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B5" w:rsidRDefault="00637AB5" w:rsidP="00A672B5">
      <w:pPr>
        <w:spacing w:after="0" w:line="240" w:lineRule="auto"/>
      </w:pPr>
      <w:r>
        <w:separator/>
      </w:r>
    </w:p>
  </w:footnote>
  <w:footnote w:type="continuationSeparator" w:id="0">
    <w:p w:rsidR="00637AB5" w:rsidRDefault="00637AB5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1246F"/>
    <w:rsid w:val="00033D09"/>
    <w:rsid w:val="00045EF5"/>
    <w:rsid w:val="00046924"/>
    <w:rsid w:val="000927E2"/>
    <w:rsid w:val="000A3A9C"/>
    <w:rsid w:val="000A5A0C"/>
    <w:rsid w:val="000A6571"/>
    <w:rsid w:val="000B16B3"/>
    <w:rsid w:val="000C169D"/>
    <w:rsid w:val="000D6098"/>
    <w:rsid w:val="00134020"/>
    <w:rsid w:val="001424F0"/>
    <w:rsid w:val="001812DB"/>
    <w:rsid w:val="00185716"/>
    <w:rsid w:val="001A14E1"/>
    <w:rsid w:val="001A21A6"/>
    <w:rsid w:val="001A2E16"/>
    <w:rsid w:val="001A6AAF"/>
    <w:rsid w:val="001C402D"/>
    <w:rsid w:val="001C7108"/>
    <w:rsid w:val="001E5AA0"/>
    <w:rsid w:val="00206E9E"/>
    <w:rsid w:val="002165C1"/>
    <w:rsid w:val="002174D7"/>
    <w:rsid w:val="002427E8"/>
    <w:rsid w:val="002525F0"/>
    <w:rsid w:val="00274983"/>
    <w:rsid w:val="002860A9"/>
    <w:rsid w:val="002C1D60"/>
    <w:rsid w:val="003009A5"/>
    <w:rsid w:val="00360C89"/>
    <w:rsid w:val="003655E8"/>
    <w:rsid w:val="00387D0A"/>
    <w:rsid w:val="0041657F"/>
    <w:rsid w:val="004442C6"/>
    <w:rsid w:val="00451CEF"/>
    <w:rsid w:val="004751CB"/>
    <w:rsid w:val="00486DB0"/>
    <w:rsid w:val="00492771"/>
    <w:rsid w:val="004A1A77"/>
    <w:rsid w:val="004A7B4D"/>
    <w:rsid w:val="004B27EF"/>
    <w:rsid w:val="004B2DC3"/>
    <w:rsid w:val="004B6132"/>
    <w:rsid w:val="004C0CFC"/>
    <w:rsid w:val="004E1118"/>
    <w:rsid w:val="00503996"/>
    <w:rsid w:val="00516904"/>
    <w:rsid w:val="00525631"/>
    <w:rsid w:val="00537B14"/>
    <w:rsid w:val="005416AE"/>
    <w:rsid w:val="0055280D"/>
    <w:rsid w:val="00571F61"/>
    <w:rsid w:val="005909B1"/>
    <w:rsid w:val="00593AE0"/>
    <w:rsid w:val="005A75D4"/>
    <w:rsid w:val="005B210F"/>
    <w:rsid w:val="005E4DA6"/>
    <w:rsid w:val="00610D73"/>
    <w:rsid w:val="00637AB5"/>
    <w:rsid w:val="00643B8C"/>
    <w:rsid w:val="006B4ADC"/>
    <w:rsid w:val="006B535A"/>
    <w:rsid w:val="006B7F76"/>
    <w:rsid w:val="006C33E3"/>
    <w:rsid w:val="006C4025"/>
    <w:rsid w:val="006D3B52"/>
    <w:rsid w:val="006F3094"/>
    <w:rsid w:val="006F598C"/>
    <w:rsid w:val="00745C0B"/>
    <w:rsid w:val="00753DFF"/>
    <w:rsid w:val="00767CC7"/>
    <w:rsid w:val="00767EE8"/>
    <w:rsid w:val="0077237F"/>
    <w:rsid w:val="00781DDA"/>
    <w:rsid w:val="00793707"/>
    <w:rsid w:val="007A2143"/>
    <w:rsid w:val="007C2A0D"/>
    <w:rsid w:val="007C7082"/>
    <w:rsid w:val="007E2ADC"/>
    <w:rsid w:val="007F0813"/>
    <w:rsid w:val="00853AD3"/>
    <w:rsid w:val="0086400B"/>
    <w:rsid w:val="008A6546"/>
    <w:rsid w:val="008B4A16"/>
    <w:rsid w:val="008C0365"/>
    <w:rsid w:val="008D4E36"/>
    <w:rsid w:val="008D5A29"/>
    <w:rsid w:val="008E355C"/>
    <w:rsid w:val="008E4AE7"/>
    <w:rsid w:val="009205A8"/>
    <w:rsid w:val="00924040"/>
    <w:rsid w:val="0093072D"/>
    <w:rsid w:val="00952C7B"/>
    <w:rsid w:val="00953073"/>
    <w:rsid w:val="00977427"/>
    <w:rsid w:val="0098140F"/>
    <w:rsid w:val="00992CBB"/>
    <w:rsid w:val="009A58E1"/>
    <w:rsid w:val="009F7B52"/>
    <w:rsid w:val="00A27F50"/>
    <w:rsid w:val="00A6343A"/>
    <w:rsid w:val="00A6598F"/>
    <w:rsid w:val="00A672B5"/>
    <w:rsid w:val="00A92185"/>
    <w:rsid w:val="00A954A8"/>
    <w:rsid w:val="00A97517"/>
    <w:rsid w:val="00AC79BD"/>
    <w:rsid w:val="00AD427B"/>
    <w:rsid w:val="00AD5603"/>
    <w:rsid w:val="00B0171A"/>
    <w:rsid w:val="00B24A92"/>
    <w:rsid w:val="00B65FBE"/>
    <w:rsid w:val="00B74B38"/>
    <w:rsid w:val="00B83B42"/>
    <w:rsid w:val="00BA4EBA"/>
    <w:rsid w:val="00BB4B47"/>
    <w:rsid w:val="00BC076B"/>
    <w:rsid w:val="00BC7798"/>
    <w:rsid w:val="00BE5424"/>
    <w:rsid w:val="00C12783"/>
    <w:rsid w:val="00C371C3"/>
    <w:rsid w:val="00C53112"/>
    <w:rsid w:val="00C73A9D"/>
    <w:rsid w:val="00CA5B16"/>
    <w:rsid w:val="00CB7487"/>
    <w:rsid w:val="00CC1D52"/>
    <w:rsid w:val="00CC6275"/>
    <w:rsid w:val="00CD01A5"/>
    <w:rsid w:val="00CD0F2D"/>
    <w:rsid w:val="00CF2CCC"/>
    <w:rsid w:val="00D14C66"/>
    <w:rsid w:val="00D22757"/>
    <w:rsid w:val="00D26372"/>
    <w:rsid w:val="00D27B2F"/>
    <w:rsid w:val="00D85C7D"/>
    <w:rsid w:val="00DA1C53"/>
    <w:rsid w:val="00DA7FA6"/>
    <w:rsid w:val="00DD5F1D"/>
    <w:rsid w:val="00DE33B5"/>
    <w:rsid w:val="00DE48D9"/>
    <w:rsid w:val="00E17FD5"/>
    <w:rsid w:val="00E278AD"/>
    <w:rsid w:val="00E435E3"/>
    <w:rsid w:val="00E47160"/>
    <w:rsid w:val="00E6608A"/>
    <w:rsid w:val="00E73B4C"/>
    <w:rsid w:val="00E85A18"/>
    <w:rsid w:val="00EA56D2"/>
    <w:rsid w:val="00EC376C"/>
    <w:rsid w:val="00EE0734"/>
    <w:rsid w:val="00EF1D95"/>
    <w:rsid w:val="00F062D1"/>
    <w:rsid w:val="00F076B0"/>
    <w:rsid w:val="00F10A5C"/>
    <w:rsid w:val="00F34F93"/>
    <w:rsid w:val="00F53E0E"/>
    <w:rsid w:val="00F544E6"/>
    <w:rsid w:val="00F605FB"/>
    <w:rsid w:val="00F656E7"/>
    <w:rsid w:val="00F766B7"/>
    <w:rsid w:val="00F971C8"/>
    <w:rsid w:val="00FA48E7"/>
    <w:rsid w:val="00FB2759"/>
    <w:rsid w:val="00FB4E9C"/>
    <w:rsid w:val="00FC00A6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767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14</cp:revision>
  <cp:lastPrinted>2017-05-31T13:39:00Z</cp:lastPrinted>
  <dcterms:created xsi:type="dcterms:W3CDTF">2017-05-31T12:43:00Z</dcterms:created>
  <dcterms:modified xsi:type="dcterms:W3CDTF">2017-06-06T15:55:00Z</dcterms:modified>
</cp:coreProperties>
</file>