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65655C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A516A" w:rsidRDefault="000C2B50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516A" w:rsidRDefault="00BE7EFF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5655C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5655C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2303DA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sete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junho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8D7EE8">
        <w:rPr>
          <w:rFonts w:ascii="Times New Roman" w:hAnsi="Times New Roman" w:cs="Times New Roman"/>
          <w:kern w:val="28"/>
          <w:sz w:val="24"/>
          <w:szCs w:val="23"/>
        </w:rPr>
        <w:t>Arcenchy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Da mesma forma, solicitou a leitura data da Sessão Extraordinária, realizada em 31 (trinta e um) de maio próximo passado, que após discussão e votação foi aprovada de forma unânime.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0551 a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58 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64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não havendo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Renato Souza da Silva, </w:t>
      </w:r>
      <w:proofErr w:type="spellStart"/>
      <w:r w:rsidR="00F3666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8D7EE8" w:rsidRP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Pedro de Blanco e Alex </w:t>
      </w:r>
      <w:proofErr w:type="spellStart"/>
      <w:r w:rsidR="008D7EE8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. Ato contínuo, solicitou ao 1.º Vice-Presidente, Vereador Pedro de Blanco, que assumisse os trabalhos para que pudesse se manifestar.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Reassumindo, deu continuidade a EXPLICAÇÕES </w:t>
      </w:r>
      <w:r w:rsidR="00C615AB">
        <w:rPr>
          <w:rFonts w:ascii="Times New Roman" w:hAnsi="Times New Roman" w:cs="Times New Roman"/>
          <w:kern w:val="28"/>
          <w:sz w:val="24"/>
          <w:szCs w:val="23"/>
        </w:rPr>
        <w:t>PESSOAIS quando utiliz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C615AB">
        <w:rPr>
          <w:rFonts w:ascii="Times New Roman" w:hAnsi="Times New Roman" w:cs="Times New Roman"/>
          <w:kern w:val="28"/>
          <w:sz w:val="24"/>
          <w:szCs w:val="23"/>
        </w:rPr>
        <w:t xml:space="preserve"> a tribuna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615AB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 xml:space="preserve">Jaqueline Ferreira.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59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61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a 05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63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. Na sequência, solicitou a leitura dos expedientes que baixaram para as COMISSÕES TÉCNICAS PERMANENTES, sendo:</w:t>
      </w:r>
      <w:r w:rsidR="00452E94">
        <w:rPr>
          <w:rFonts w:ascii="Times New Roman" w:hAnsi="Times New Roman" w:cs="Times New Roman"/>
          <w:kern w:val="28"/>
          <w:sz w:val="24"/>
          <w:szCs w:val="23"/>
        </w:rPr>
        <w:t xml:space="preserve"> a) Para as COMISSÕES DE CONSTI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452E94">
        <w:rPr>
          <w:rFonts w:ascii="Times New Roman" w:hAnsi="Times New Roman" w:cs="Times New Roman"/>
          <w:kern w:val="28"/>
          <w:sz w:val="24"/>
          <w:szCs w:val="23"/>
        </w:rPr>
        <w:t>U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IÇÃO E JUSTIÇA e de FINANÇAS E ORÇAMENTO: PL n.º 026/2021 – Do PODER EXECUTIVO – “Dispõe sobre o Plano Plurianual para o quadriênio 2022-2025 e dá outras providências”; PROCESSO n.º 0560/2021 – Do PODER EXECUTIVO – </w:t>
      </w:r>
      <w:bookmarkStart w:id="0" w:name="_GoBack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“Veto total ao PL n.º 005/2021, que Dispõe sobre a isenção do imposto de transmissão de bens </w:t>
      </w:r>
      <w:bookmarkEnd w:id="0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imóveis – ITBI, de autoria do Vereador Alex </w:t>
      </w:r>
      <w:proofErr w:type="spellStart"/>
      <w:r w:rsidR="00F0323E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de Los Santos”; b) Para a COMISSÃO DE FINANÇAS E ORÇAMENTO: PROCESSO n.º 0550/2021 – Do PODER EXECUTIVO – “Of. </w:t>
      </w:r>
      <w:proofErr w:type="spellStart"/>
      <w:r w:rsidR="00F0323E">
        <w:rPr>
          <w:rFonts w:ascii="Times New Roman" w:hAnsi="Times New Roman" w:cs="Times New Roman"/>
          <w:kern w:val="28"/>
          <w:sz w:val="24"/>
          <w:szCs w:val="23"/>
        </w:rPr>
        <w:t>Gab</w:t>
      </w:r>
      <w:proofErr w:type="spellEnd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. n.º 279/2021, encaminhando cópia da apresentação </w:t>
      </w:r>
      <w:r w:rsidR="00A57F7D">
        <w:rPr>
          <w:rFonts w:ascii="Times New Roman" w:hAnsi="Times New Roman" w:cs="Times New Roman"/>
          <w:kern w:val="28"/>
          <w:sz w:val="24"/>
          <w:szCs w:val="23"/>
        </w:rPr>
        <w:t xml:space="preserve">referente a avaliação do cumprimento das metas fiscais relativas ao 1.º quadrimestre/2021”.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Prosseguindo</w:t>
      </w:r>
      <w:r w:rsidR="00522ABF">
        <w:rPr>
          <w:rFonts w:ascii="Times New Roman" w:hAnsi="Times New Roman"/>
          <w:sz w:val="24"/>
          <w:szCs w:val="23"/>
        </w:rPr>
        <w:t xml:space="preserve">, solicitou a LEITURA DE PARECER sobre: </w:t>
      </w:r>
      <w:r w:rsidR="005B114B">
        <w:rPr>
          <w:rFonts w:ascii="Times New Roman" w:hAnsi="Times New Roman"/>
          <w:sz w:val="24"/>
          <w:szCs w:val="23"/>
        </w:rPr>
        <w:t>PL n.º 0</w:t>
      </w:r>
      <w:r w:rsidR="00A57F7D">
        <w:rPr>
          <w:rFonts w:ascii="Times New Roman" w:hAnsi="Times New Roman"/>
          <w:sz w:val="24"/>
          <w:szCs w:val="23"/>
        </w:rPr>
        <w:t>24</w:t>
      </w:r>
      <w:r w:rsidR="005B114B">
        <w:rPr>
          <w:rFonts w:ascii="Times New Roman" w:hAnsi="Times New Roman"/>
          <w:sz w:val="24"/>
          <w:szCs w:val="23"/>
        </w:rPr>
        <w:t xml:space="preserve">/2021 – Do </w:t>
      </w:r>
      <w:r w:rsidR="00F1408A">
        <w:rPr>
          <w:rFonts w:ascii="Times New Roman" w:hAnsi="Times New Roman"/>
          <w:sz w:val="24"/>
          <w:szCs w:val="23"/>
        </w:rPr>
        <w:t>PODER EXECUTIVO – “</w:t>
      </w:r>
      <w:r w:rsidR="00A57F7D">
        <w:rPr>
          <w:rFonts w:ascii="Times New Roman" w:hAnsi="Times New Roman"/>
          <w:sz w:val="24"/>
          <w:szCs w:val="23"/>
        </w:rPr>
        <w:t>Autoriza termo de cessão de uso de 04 (quatro) áreas para a CORSAN</w:t>
      </w:r>
      <w:r w:rsidR="00F1408A">
        <w:rPr>
          <w:rFonts w:ascii="Times New Roman" w:hAnsi="Times New Roman"/>
          <w:sz w:val="24"/>
          <w:szCs w:val="23"/>
        </w:rPr>
        <w:t>”. V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>oto do Relator</w:t>
      </w:r>
      <w:r w:rsidR="00A57F7D">
        <w:rPr>
          <w:rFonts w:ascii="Times New Roman" w:hAnsi="Times New Roman" w:cs="Times New Roman"/>
          <w:kern w:val="28"/>
          <w:sz w:val="24"/>
          <w:szCs w:val="24"/>
        </w:rPr>
        <w:t xml:space="preserve"> da CCJ: Pela Constitucionalidade; Voto do Relator da CFO: </w:t>
      </w:r>
      <w:r w:rsidR="002303DA">
        <w:rPr>
          <w:rFonts w:ascii="Times New Roman" w:hAnsi="Times New Roman" w:cs="Times New Roman"/>
          <w:kern w:val="28"/>
          <w:sz w:val="24"/>
          <w:szCs w:val="24"/>
        </w:rPr>
        <w:t>Pela tramitação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 xml:space="preserve"> re</w:t>
      </w:r>
      <w:r w:rsidR="00A57F7D">
        <w:rPr>
          <w:rFonts w:ascii="Times New Roman" w:hAnsi="Times New Roman" w:cs="Times New Roman"/>
          <w:kern w:val="28"/>
          <w:sz w:val="24"/>
          <w:szCs w:val="24"/>
        </w:rPr>
        <w:t xml:space="preserve">gimental e aprovação da matéria; Voto do Relator da COMISSÃO DE </w:t>
      </w:r>
      <w:r w:rsidR="009912E3">
        <w:rPr>
          <w:rFonts w:ascii="Times New Roman" w:hAnsi="Times New Roman" w:cs="Times New Roman"/>
          <w:kern w:val="28"/>
          <w:sz w:val="24"/>
          <w:szCs w:val="24"/>
        </w:rPr>
        <w:t>AGRICULTURA E MEIO AMBIENTE</w:t>
      </w:r>
      <w:r w:rsidR="00A57F7D">
        <w:rPr>
          <w:rFonts w:ascii="Times New Roman" w:hAnsi="Times New Roman" w:cs="Times New Roman"/>
          <w:kern w:val="28"/>
          <w:sz w:val="24"/>
          <w:szCs w:val="24"/>
        </w:rPr>
        <w:t>: Pela aprovação,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303DA">
        <w:rPr>
          <w:rFonts w:ascii="Times New Roman" w:hAnsi="Times New Roman" w:cs="Times New Roman"/>
          <w:kern w:val="28"/>
          <w:sz w:val="24"/>
          <w:szCs w:val="24"/>
        </w:rPr>
        <w:t>todos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 xml:space="preserve"> nos termos do Art. 37 do Regimento Interno. Parecer das Comissões: Mantêm o voto dos relatores</w:t>
      </w:r>
      <w:r w:rsidR="002303D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303DA">
        <w:rPr>
          <w:rFonts w:ascii="Times New Roman" w:hAnsi="Times New Roman"/>
          <w:sz w:val="24"/>
          <w:szCs w:val="23"/>
        </w:rPr>
        <w:t>PROCESSO n.º 0516/2021 – Do Vereadores PEDRO DE BLANCO, JACQUELINE FERREIRA e DALMIRO ALMEIDA – EMENDA n.º 01 à LEI ORGÂNICA MUNICIPAL – “Dá nova redação ao Art. 10”. V</w:t>
      </w:r>
      <w:r w:rsidR="002303DA">
        <w:rPr>
          <w:rFonts w:ascii="Times New Roman" w:hAnsi="Times New Roman" w:cs="Times New Roman"/>
          <w:kern w:val="28"/>
          <w:sz w:val="24"/>
          <w:szCs w:val="24"/>
        </w:rPr>
        <w:t xml:space="preserve">oto do Relator da CCJ: Pela Inconstitucionalidade, nos termos do Art. 37 do Regimento Interno.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 w:rsidRPr="008E76E5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VOTAÇÃO </w:t>
      </w:r>
      <w:r w:rsidR="00F47BCC" w:rsidRPr="008E76E5">
        <w:rPr>
          <w:rFonts w:ascii="Times New Roman" w:hAnsi="Times New Roman" w:cs="Times New Roman"/>
          <w:color w:val="FF0000"/>
          <w:kern w:val="28"/>
          <w:sz w:val="24"/>
          <w:szCs w:val="24"/>
        </w:rPr>
        <w:t>de PARECER sobre</w:t>
      </w:r>
      <w:r w:rsidR="00A57F7D" w:rsidRPr="008E76E5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seguinte</w:t>
      </w:r>
      <w:r w:rsidR="00B22B49" w:rsidRPr="008E76E5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</w:t>
      </w:r>
      <w:r w:rsidR="005D77C3" w:rsidRPr="008E76E5">
        <w:rPr>
          <w:rFonts w:ascii="Times New Roman" w:hAnsi="Times New Roman" w:cs="Times New Roman"/>
          <w:color w:val="FF0000"/>
          <w:kern w:val="28"/>
          <w:sz w:val="24"/>
          <w:szCs w:val="24"/>
        </w:rPr>
        <w:t>PROJETO DE LEI ORDINÁRIA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A57F7D">
        <w:rPr>
          <w:rFonts w:ascii="Times New Roman" w:hAnsi="Times New Roman"/>
          <w:sz w:val="24"/>
          <w:szCs w:val="23"/>
        </w:rPr>
        <w:t>PL n.º 019/2021 – Do PODER EXECUTIVO – “Autoriza contratação emergencial de servente/merendeira”</w:t>
      </w:r>
      <w:r w:rsidR="00805BD7">
        <w:rPr>
          <w:rFonts w:ascii="Times New Roman" w:hAnsi="Times New Roman"/>
          <w:sz w:val="24"/>
          <w:szCs w:val="23"/>
        </w:rPr>
        <w:t xml:space="preserve">, aprovado </w:t>
      </w:r>
      <w:r w:rsidR="00AE77B5">
        <w:rPr>
          <w:rFonts w:ascii="Times New Roman" w:hAnsi="Times New Roman"/>
          <w:sz w:val="24"/>
          <w:szCs w:val="23"/>
        </w:rPr>
        <w:t xml:space="preserve">por </w:t>
      </w:r>
      <w:r w:rsidR="00A57F7D">
        <w:rPr>
          <w:rFonts w:ascii="Times New Roman" w:hAnsi="Times New Roman"/>
          <w:sz w:val="24"/>
          <w:szCs w:val="23"/>
        </w:rPr>
        <w:t>unanimidade</w:t>
      </w:r>
      <w:r w:rsidR="00AE77B5">
        <w:rPr>
          <w:rFonts w:ascii="Times New Roman" w:hAnsi="Times New Roman"/>
          <w:sz w:val="24"/>
          <w:szCs w:val="23"/>
        </w:rPr>
        <w:t xml:space="preserve">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C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46" w:rsidRDefault="00272846" w:rsidP="00BE768A">
      <w:pPr>
        <w:spacing w:after="0" w:line="240" w:lineRule="auto"/>
      </w:pPr>
      <w:r>
        <w:separator/>
      </w:r>
    </w:p>
  </w:endnote>
  <w:endnote w:type="continuationSeparator" w:id="0">
    <w:p w:rsidR="00272846" w:rsidRDefault="0027284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764364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E5">
          <w:rPr>
            <w:noProof/>
          </w:rPr>
          <w:t>1</w:t>
        </w:r>
        <w:r>
          <w:fldChar w:fldCharType="end"/>
        </w:r>
        <w:r w:rsidR="00AE77B5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46" w:rsidRDefault="00272846" w:rsidP="00BE768A">
      <w:pPr>
        <w:spacing w:after="0" w:line="240" w:lineRule="auto"/>
      </w:pPr>
      <w:r>
        <w:separator/>
      </w:r>
    </w:p>
  </w:footnote>
  <w:footnote w:type="continuationSeparator" w:id="0">
    <w:p w:rsidR="00272846" w:rsidRDefault="00272846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C04B0"/>
    <w:rsid w:val="000C11F3"/>
    <w:rsid w:val="000C14FB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205353"/>
    <w:rsid w:val="0021269D"/>
    <w:rsid w:val="002166FE"/>
    <w:rsid w:val="00221D75"/>
    <w:rsid w:val="002303DA"/>
    <w:rsid w:val="00243DB9"/>
    <w:rsid w:val="002456E4"/>
    <w:rsid w:val="00260BFD"/>
    <w:rsid w:val="00272846"/>
    <w:rsid w:val="00275178"/>
    <w:rsid w:val="0027794F"/>
    <w:rsid w:val="002A0384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655C"/>
    <w:rsid w:val="006575C4"/>
    <w:rsid w:val="00673431"/>
    <w:rsid w:val="00674078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D13CF"/>
    <w:rsid w:val="008D7EE8"/>
    <w:rsid w:val="008E76E5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F4E57"/>
    <w:rsid w:val="00A01876"/>
    <w:rsid w:val="00A05EC0"/>
    <w:rsid w:val="00A16623"/>
    <w:rsid w:val="00A2783E"/>
    <w:rsid w:val="00A30890"/>
    <w:rsid w:val="00A44DF6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24EE"/>
    <w:rsid w:val="00B92D70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234"/>
    <w:rsid w:val="00C5787C"/>
    <w:rsid w:val="00C615AB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136ED"/>
    <w:rsid w:val="00F1408A"/>
    <w:rsid w:val="00F17236"/>
    <w:rsid w:val="00F23517"/>
    <w:rsid w:val="00F316E1"/>
    <w:rsid w:val="00F34804"/>
    <w:rsid w:val="00F358B7"/>
    <w:rsid w:val="00F36667"/>
    <w:rsid w:val="00F477CA"/>
    <w:rsid w:val="00F47BCC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38E9-9DB1-4F24-AE3F-1051BEC4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8</cp:revision>
  <cp:lastPrinted>2021-06-14T18:01:00Z</cp:lastPrinted>
  <dcterms:created xsi:type="dcterms:W3CDTF">2021-06-08T13:21:00Z</dcterms:created>
  <dcterms:modified xsi:type="dcterms:W3CDTF">2021-06-22T16:56:00Z</dcterms:modified>
</cp:coreProperties>
</file>