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B" w:rsidRP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75D44" w:rsidRPr="00794B4B" w:rsidRDefault="00794B4B" w:rsidP="000040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794B4B" w:rsidRPr="00794B4B" w:rsidRDefault="00994E19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8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,</w:t>
      </w:r>
      <w:r w:rsidR="00D30D8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03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</w:t>
      </w:r>
      <w:r w:rsidR="008C000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D30D85">
        <w:rPr>
          <w:rFonts w:ascii="Times New Roman" w:hAnsi="Times New Roman" w:cs="Times New Roman"/>
          <w:b/>
          <w:bCs/>
          <w:kern w:val="28"/>
          <w:sz w:val="24"/>
          <w:szCs w:val="24"/>
        </w:rPr>
        <w:t>nov</w:t>
      </w:r>
      <w:r w:rsidR="008C0006">
        <w:rPr>
          <w:rFonts w:ascii="Times New Roman" w:hAnsi="Times New Roman" w:cs="Times New Roman"/>
          <w:b/>
          <w:bCs/>
          <w:kern w:val="28"/>
          <w:sz w:val="24"/>
          <w:szCs w:val="24"/>
        </w:rPr>
        <w:t>embro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DD2B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408E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450479" w:rsidRPr="0000408E">
        <w:rPr>
          <w:rFonts w:ascii="Times New Roman" w:hAnsi="Times New Roman" w:cs="Times New Roman"/>
          <w:kern w:val="28"/>
          <w:sz w:val="24"/>
          <w:szCs w:val="24"/>
        </w:rPr>
        <w:t>três</w:t>
      </w:r>
      <w:r w:rsidRPr="0000408E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450479" w:rsidRPr="0000408E">
        <w:rPr>
          <w:rFonts w:ascii="Times New Roman" w:hAnsi="Times New Roman" w:cs="Times New Roman"/>
          <w:kern w:val="28"/>
          <w:sz w:val="24"/>
          <w:szCs w:val="24"/>
        </w:rPr>
        <w:t>nov</w:t>
      </w:r>
      <w:r w:rsidR="008C0006" w:rsidRPr="0000408E">
        <w:rPr>
          <w:rFonts w:ascii="Times New Roman" w:hAnsi="Times New Roman" w:cs="Times New Roman"/>
          <w:kern w:val="28"/>
          <w:sz w:val="24"/>
          <w:szCs w:val="24"/>
        </w:rPr>
        <w:t>embro</w:t>
      </w:r>
      <w:r w:rsidRPr="000040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do ano de dois mil e vinte e um, às 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dezessete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e dez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Correa-MDB,</w:t>
      </w:r>
      <w:r w:rsidR="008C000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após verificar a existência de número legal deu por aberta a Sessão, solicitando ao 1.º Secretário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D2BE1" w:rsidRPr="0052346E">
        <w:rPr>
          <w:rFonts w:ascii="Times New Roman" w:hAnsi="Times New Roman" w:cs="Times New Roman"/>
          <w:kern w:val="28"/>
          <w:sz w:val="24"/>
          <w:szCs w:val="24"/>
        </w:rPr>
        <w:t>Na sequência, o Presidente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deu por aberta a </w:t>
      </w:r>
      <w:r w:rsidR="00450479" w:rsidRPr="004E52B3">
        <w:rPr>
          <w:rFonts w:ascii="Times New Roman" w:hAnsi="Times New Roman" w:cs="Times New Roman"/>
          <w:b/>
          <w:kern w:val="28"/>
          <w:sz w:val="24"/>
          <w:szCs w:val="24"/>
        </w:rPr>
        <w:t>ORDEM DO DIA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, para discussão de Veto e de Projetos de Lei Ordinárias, sendo</w:t>
      </w:r>
      <w:r w:rsidR="00DD2BE1" w:rsidRPr="0052346E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a) DISC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450479">
        <w:rPr>
          <w:rFonts w:ascii="Times New Roman" w:hAnsi="Times New Roman" w:cs="Times New Roman"/>
          <w:kern w:val="28"/>
          <w:sz w:val="24"/>
          <w:szCs w:val="24"/>
        </w:rPr>
        <w:t>SSÃO DE VETO: PROCESSO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 xml:space="preserve"> n.º 0</w:t>
      </w:r>
      <w:r w:rsidR="003A7445">
        <w:rPr>
          <w:rFonts w:ascii="Times New Roman" w:hAnsi="Times New Roman" w:cs="Times New Roman"/>
          <w:kern w:val="28"/>
          <w:sz w:val="24"/>
          <w:szCs w:val="24"/>
        </w:rPr>
        <w:t>1130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/2021 – Do PODER EXEUTIVO – “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>Veto total ao PL n.º 039/2021, que Dispõe sobre a publicação da lista de espera dos pacientes que aguardam por consultas (discriminadas por especialidades), exames e intervenções cirúrgicas e outros procedimentos nos estabelecimentos da rede pública de saúde do município, e dá outras providências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; b) DISCUSSÃO DE PROJETOS DE LEI ORDINÁRIAS: </w:t>
      </w:r>
      <w:r w:rsidR="000F10DB">
        <w:rPr>
          <w:rFonts w:ascii="Times New Roman" w:hAnsi="Times New Roman"/>
          <w:sz w:val="24"/>
          <w:szCs w:val="23"/>
        </w:rPr>
        <w:t xml:space="preserve">PL n.º 048/2021 – Do PODER EXECUTIVO – “Autoriza abertura de crédito adicional de natureza especial no valor global de R$518.600,00”; </w:t>
      </w:r>
      <w:r w:rsidR="000F10DB">
        <w:rPr>
          <w:rFonts w:ascii="Times New Roman" w:hAnsi="Times New Roman" w:cs="Times New Roman"/>
          <w:sz w:val="24"/>
          <w:szCs w:val="24"/>
        </w:rPr>
        <w:t>PL</w:t>
      </w:r>
      <w:r w:rsidR="000F10DB">
        <w:rPr>
          <w:rFonts w:ascii="Times New Roman" w:hAnsi="Times New Roman"/>
          <w:sz w:val="24"/>
          <w:szCs w:val="23"/>
        </w:rPr>
        <w:t xml:space="preserve"> n.º 049/2021 – Do PODER EXECUTIVO – “Autoriza abertura de crédito adicional de natureza suplementar no valor global de R$207.000,00”; PL n.º </w:t>
      </w:r>
      <w:r w:rsidR="000F10DB" w:rsidRPr="00C034D6">
        <w:rPr>
          <w:rFonts w:ascii="Times New Roman" w:hAnsi="Times New Roman"/>
          <w:sz w:val="24"/>
          <w:szCs w:val="23"/>
        </w:rPr>
        <w:t xml:space="preserve">050/2021 </w:t>
      </w:r>
      <w:r w:rsidR="000F10DB">
        <w:rPr>
          <w:rFonts w:ascii="Times New Roman" w:hAnsi="Times New Roman"/>
          <w:sz w:val="24"/>
          <w:szCs w:val="23"/>
        </w:rPr>
        <w:t>– Do PODER EXECUTIVO – “Autoriza abertura de crédito adicional de natureza suplementar no valor global de R$238.000,00”; PL n.º 051/2021 – “Autoriza abertura de crédito adicional de natureza suple</w:t>
      </w:r>
      <w:r w:rsidR="00050E2C">
        <w:rPr>
          <w:rFonts w:ascii="Times New Roman" w:hAnsi="Times New Roman"/>
          <w:sz w:val="24"/>
          <w:szCs w:val="23"/>
        </w:rPr>
        <w:t>mentar no valor de R$40.000,00”;</w:t>
      </w:r>
      <w:r w:rsidR="000F10DB">
        <w:rPr>
          <w:rFonts w:ascii="Times New Roman" w:hAnsi="Times New Roman"/>
          <w:sz w:val="24"/>
          <w:szCs w:val="23"/>
        </w:rPr>
        <w:t xml:space="preserve"> 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PL </w:t>
      </w:r>
      <w:r w:rsidR="000F10DB" w:rsidRPr="00093511">
        <w:rPr>
          <w:rFonts w:ascii="Times New Roman" w:hAnsi="Times New Roman" w:cs="Times New Roman"/>
          <w:kern w:val="28"/>
          <w:sz w:val="24"/>
          <w:szCs w:val="24"/>
        </w:rPr>
        <w:t>n.º 0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>52</w:t>
      </w:r>
      <w:r w:rsidR="000F10DB" w:rsidRPr="00093511">
        <w:rPr>
          <w:rFonts w:ascii="Times New Roman" w:hAnsi="Times New Roman" w:cs="Times New Roman"/>
          <w:kern w:val="28"/>
          <w:sz w:val="24"/>
          <w:szCs w:val="24"/>
        </w:rPr>
        <w:t xml:space="preserve">/2021 – </w:t>
      </w:r>
      <w:r w:rsidR="000F10DB">
        <w:rPr>
          <w:rFonts w:ascii="Times New Roman" w:hAnsi="Times New Roman"/>
          <w:sz w:val="24"/>
          <w:szCs w:val="23"/>
        </w:rPr>
        <w:t>“Autoriza abertura de crédito adicional de natureza suplementar no valor de R$150.000,00</w:t>
      </w:r>
      <w:r w:rsidR="00050E2C">
        <w:rPr>
          <w:rFonts w:ascii="Times New Roman" w:hAnsi="Times New Roman"/>
          <w:sz w:val="24"/>
          <w:szCs w:val="23"/>
        </w:rPr>
        <w:t>”;</w:t>
      </w:r>
      <w:r w:rsidR="000F10DB">
        <w:rPr>
          <w:rFonts w:ascii="Times New Roman" w:hAnsi="Times New Roman"/>
          <w:sz w:val="24"/>
          <w:szCs w:val="23"/>
        </w:rPr>
        <w:t xml:space="preserve"> 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>PL n.º 053/2021 – Do PODER EXECUTIVO -</w:t>
      </w:r>
      <w:r w:rsidR="000F10DB">
        <w:rPr>
          <w:rFonts w:ascii="Times New Roman" w:hAnsi="Times New Roman"/>
          <w:sz w:val="24"/>
          <w:szCs w:val="23"/>
        </w:rPr>
        <w:t>“Autoriza abertura de crédito adicional de natureza suple</w:t>
      </w:r>
      <w:r w:rsidR="00050E2C">
        <w:rPr>
          <w:rFonts w:ascii="Times New Roman" w:hAnsi="Times New Roman"/>
          <w:sz w:val="24"/>
          <w:szCs w:val="23"/>
        </w:rPr>
        <w:t>mentar no valor de R$40.000,00”;</w:t>
      </w:r>
      <w:r w:rsidR="000F10DB">
        <w:rPr>
          <w:rFonts w:ascii="Times New Roman" w:hAnsi="Times New Roman"/>
          <w:sz w:val="24"/>
          <w:szCs w:val="23"/>
        </w:rPr>
        <w:t xml:space="preserve"> 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>PL n.º 054/2021 – Do PODER EXECUTIVO – “Autoriza abertura de crédito adicional de natureza suple</w:t>
      </w:r>
      <w:r w:rsidR="00050E2C">
        <w:rPr>
          <w:rFonts w:ascii="Times New Roman" w:hAnsi="Times New Roman" w:cs="Times New Roman"/>
          <w:kern w:val="28"/>
          <w:sz w:val="24"/>
          <w:szCs w:val="24"/>
        </w:rPr>
        <w:t xml:space="preserve">mentar no valor de R$90.000,00”; 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PL n.º 055/2021 – Do PODER EXECUTIVO – “Autoriza abertura de crédito adicional de natureza suplementar no valor global de R$400.000,00”. </w:t>
      </w:r>
      <w:r w:rsidR="00050E2C">
        <w:rPr>
          <w:rFonts w:ascii="Times New Roman" w:hAnsi="Times New Roman" w:cs="Times New Roman"/>
          <w:kern w:val="28"/>
          <w:sz w:val="24"/>
          <w:szCs w:val="24"/>
        </w:rPr>
        <w:t xml:space="preserve">Na oportunidade, o Vereador Renato Souza da Silva, teve vistas concedidas a esse projeto; 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>PL n.º 057/2021 – Do PODER EXECUTIVO – “Autoriza abertura de crédito adicional de natureza suplem</w:t>
      </w:r>
      <w:r w:rsidR="00050E2C">
        <w:rPr>
          <w:rFonts w:ascii="Times New Roman" w:hAnsi="Times New Roman" w:cs="Times New Roman"/>
          <w:kern w:val="28"/>
          <w:sz w:val="24"/>
          <w:szCs w:val="24"/>
        </w:rPr>
        <w:t>entar no valor de R$241.278,00”; PL</w:t>
      </w:r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 n.º 058/2021 – Do PODER EXECUTIVO – “Autoriza o município de </w:t>
      </w:r>
      <w:proofErr w:type="spellStart"/>
      <w:r w:rsidR="000F10D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 a conveniar com o município de Bagé – casas de </w:t>
      </w:r>
      <w:proofErr w:type="spellStart"/>
      <w:r w:rsidR="000F10DB">
        <w:rPr>
          <w:rFonts w:ascii="Times New Roman" w:hAnsi="Times New Roman" w:cs="Times New Roman"/>
          <w:kern w:val="28"/>
          <w:sz w:val="24"/>
          <w:szCs w:val="24"/>
        </w:rPr>
        <w:t>abrigamento</w:t>
      </w:r>
      <w:proofErr w:type="spellEnd"/>
      <w:r w:rsidR="000F10DB">
        <w:rPr>
          <w:rFonts w:ascii="Times New Roman" w:hAnsi="Times New Roman" w:cs="Times New Roman"/>
          <w:kern w:val="28"/>
          <w:sz w:val="24"/>
          <w:szCs w:val="24"/>
        </w:rPr>
        <w:t xml:space="preserve"> de menores”.</w:t>
      </w:r>
      <w:r w:rsidR="00E40FE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50E2C">
        <w:rPr>
          <w:rFonts w:ascii="Times New Roman" w:hAnsi="Times New Roman" w:cs="Times New Roman"/>
          <w:kern w:val="28"/>
          <w:sz w:val="24"/>
          <w:szCs w:val="24"/>
        </w:rPr>
        <w:t xml:space="preserve">Em continuidade, manifestaram-se quanto as proposições em apreciação, os Vereadores Jacqueline Ferreira, Renato Souza da Silva, </w:t>
      </w:r>
      <w:proofErr w:type="spellStart"/>
      <w:r w:rsidR="00050E2C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050E2C">
        <w:rPr>
          <w:rFonts w:ascii="Times New Roman" w:hAnsi="Times New Roman" w:cs="Times New Roman"/>
          <w:kern w:val="28"/>
          <w:sz w:val="24"/>
          <w:szCs w:val="24"/>
        </w:rPr>
        <w:t xml:space="preserve"> Almeida e Alex </w:t>
      </w:r>
      <w:proofErr w:type="spellStart"/>
      <w:r w:rsidR="00050E2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050E2C">
        <w:rPr>
          <w:rFonts w:ascii="Times New Roman" w:hAnsi="Times New Roman" w:cs="Times New Roman"/>
          <w:kern w:val="28"/>
          <w:sz w:val="24"/>
          <w:szCs w:val="24"/>
        </w:rPr>
        <w:t xml:space="preserve"> de Los Santos.</w:t>
      </w:r>
      <w:r w:rsidR="0000408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encerrada a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>primeira</w:t>
      </w:r>
      <w:r w:rsidR="00170349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>e, de imediato, aberta a Segunda Sessão com Ata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4132">
        <w:rPr>
          <w:rFonts w:ascii="Times New Roman" w:hAnsi="Times New Roman" w:cs="Times New Roman"/>
          <w:kern w:val="28"/>
          <w:sz w:val="24"/>
          <w:szCs w:val="24"/>
        </w:rPr>
        <w:t>“ad referendum” do Plenário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F16241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794132">
        <w:rPr>
          <w:rFonts w:ascii="Times New Roman" w:hAnsi="Times New Roman" w:cs="Times New Roman"/>
          <w:kern w:val="28"/>
          <w:sz w:val="24"/>
          <w:szCs w:val="24"/>
        </w:rPr>
        <w:t xml:space="preserve">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Secretário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794B4B" w:rsidRPr="00794B4B" w:rsidRDefault="00794132" w:rsidP="007941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</w:p>
    <w:p w:rsidR="0036558F" w:rsidRPr="00794B4B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N°. 02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170349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8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170349">
        <w:rPr>
          <w:rFonts w:ascii="Times New Roman" w:hAnsi="Times New Roman" w:cs="Times New Roman"/>
          <w:b/>
          <w:bCs/>
          <w:kern w:val="28"/>
          <w:sz w:val="24"/>
          <w:szCs w:val="24"/>
        </w:rPr>
        <w:t>03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170349">
        <w:rPr>
          <w:rFonts w:ascii="Times New Roman" w:hAnsi="Times New Roman" w:cs="Times New Roman"/>
          <w:b/>
          <w:bCs/>
          <w:kern w:val="28"/>
          <w:sz w:val="24"/>
          <w:szCs w:val="24"/>
        </w:rPr>
        <w:t>nov</w:t>
      </w:r>
      <w:r w:rsidR="00DD2BE1">
        <w:rPr>
          <w:rFonts w:ascii="Times New Roman" w:hAnsi="Times New Roman" w:cs="Times New Roman"/>
          <w:b/>
          <w:bCs/>
          <w:kern w:val="28"/>
          <w:sz w:val="24"/>
          <w:szCs w:val="24"/>
        </w:rPr>
        <w:t>embro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Pr="00794B4B" w:rsidRDefault="00794B4B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E1931" w:rsidRPr="001D4877" w:rsidRDefault="00794B4B" w:rsidP="00FE19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>três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>nov</w:t>
      </w:r>
      <w:r w:rsidR="00DD2BE1">
        <w:rPr>
          <w:rFonts w:ascii="Times New Roman" w:hAnsi="Times New Roman" w:cs="Times New Roman"/>
          <w:kern w:val="28"/>
          <w:sz w:val="24"/>
          <w:szCs w:val="24"/>
        </w:rPr>
        <w:t>embro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 dezessete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trinta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Jaqueline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70349" w:rsidRPr="00794B4B">
        <w:rPr>
          <w:rFonts w:ascii="Times New Roman" w:hAnsi="Times New Roman" w:cs="Times New Roman"/>
          <w:kern w:val="28"/>
          <w:sz w:val="24"/>
          <w:szCs w:val="24"/>
        </w:rPr>
        <w:t xml:space="preserve">Após, o Presidente passou de imediato a 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>VOTAÇÃO</w:t>
      </w:r>
      <w:r w:rsidR="004E52B3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170349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E52B3">
        <w:rPr>
          <w:rFonts w:ascii="Times New Roman" w:hAnsi="Times New Roman" w:cs="Times New Roman"/>
          <w:kern w:val="28"/>
          <w:sz w:val="24"/>
          <w:szCs w:val="24"/>
        </w:rPr>
        <w:t>da seguinte forma</w:t>
      </w:r>
      <w:r w:rsidR="00170349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a) </w:t>
      </w:r>
      <w:r w:rsidR="00504860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E52B3" w:rsidRPr="004E52B3">
        <w:rPr>
          <w:rFonts w:ascii="Times New Roman" w:hAnsi="Times New Roman" w:cs="Times New Roman"/>
          <w:b/>
          <w:kern w:val="28"/>
          <w:sz w:val="24"/>
          <w:szCs w:val="24"/>
        </w:rPr>
        <w:t xml:space="preserve">VOTAÇÃO DE </w:t>
      </w:r>
      <w:r w:rsidR="00F16241" w:rsidRPr="004E52B3">
        <w:rPr>
          <w:rFonts w:ascii="Times New Roman" w:hAnsi="Times New Roman" w:cs="Times New Roman"/>
          <w:b/>
          <w:kern w:val="28"/>
          <w:sz w:val="24"/>
          <w:szCs w:val="24"/>
        </w:rPr>
        <w:t>VETO</w:t>
      </w:r>
      <w:r w:rsidR="00504860">
        <w:rPr>
          <w:rFonts w:ascii="Times New Roman" w:hAnsi="Times New Roman" w:cs="Times New Roman"/>
          <w:kern w:val="28"/>
          <w:sz w:val="24"/>
          <w:szCs w:val="24"/>
        </w:rPr>
        <w:t>, nominal e aberta, conforme Emeda Constitucional n.º 76/2013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: PROCESSO n.º 01130/2021 – Do PODER EXEUTIVO – “Veto total ao PL n.º 039/2021, que Dispõe sobre a publicação da lista de espera dos pacientes que aguardam por consultas (discriminadas por especialidades), exames e intervenções cirúrgicas e outros procedimentos nos estabelecimentos da rede pública de saúde do município, e dá outras providências”, mantido de forma unânime; b) </w:t>
      </w:r>
      <w:r w:rsidR="004E52B3" w:rsidRPr="004E52B3">
        <w:rPr>
          <w:rFonts w:ascii="Times New Roman" w:hAnsi="Times New Roman" w:cs="Times New Roman"/>
          <w:b/>
          <w:kern w:val="28"/>
          <w:sz w:val="24"/>
          <w:szCs w:val="24"/>
        </w:rPr>
        <w:t xml:space="preserve">VOTAÇÃO DE </w:t>
      </w:r>
      <w:r w:rsidR="00F16241" w:rsidRPr="004E52B3">
        <w:rPr>
          <w:rFonts w:ascii="Times New Roman" w:hAnsi="Times New Roman" w:cs="Times New Roman"/>
          <w:b/>
          <w:kern w:val="28"/>
          <w:sz w:val="24"/>
          <w:szCs w:val="24"/>
        </w:rPr>
        <w:t>PROJETOS DE LEI ORDINÁRIAS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F16241">
        <w:rPr>
          <w:rFonts w:ascii="Times New Roman" w:hAnsi="Times New Roman"/>
          <w:sz w:val="24"/>
          <w:szCs w:val="23"/>
        </w:rPr>
        <w:t xml:space="preserve">PL n.º 048/2021 – Do PODER EXECUTIVO – “Autoriza abertura de crédito adicional de natureza especial no valor global de R$518.600,00”; </w:t>
      </w:r>
      <w:r w:rsidR="00F16241">
        <w:rPr>
          <w:rFonts w:ascii="Times New Roman" w:hAnsi="Times New Roman" w:cs="Times New Roman"/>
          <w:sz w:val="24"/>
          <w:szCs w:val="24"/>
        </w:rPr>
        <w:t>PL</w:t>
      </w:r>
      <w:r w:rsidR="00F16241">
        <w:rPr>
          <w:rFonts w:ascii="Times New Roman" w:hAnsi="Times New Roman"/>
          <w:sz w:val="24"/>
          <w:szCs w:val="23"/>
        </w:rPr>
        <w:t xml:space="preserve"> n.º 049/2021 – Do PODER EXECUTIVO – “Autoriza abertura de crédito adicional de natureza suplementar no valor global de R$207.000,00”; PL n.º </w:t>
      </w:r>
      <w:r w:rsidR="00F16241" w:rsidRPr="00C034D6">
        <w:rPr>
          <w:rFonts w:ascii="Times New Roman" w:hAnsi="Times New Roman"/>
          <w:sz w:val="24"/>
          <w:szCs w:val="23"/>
        </w:rPr>
        <w:t xml:space="preserve">050/2021 </w:t>
      </w:r>
      <w:r w:rsidR="00F16241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global de R$238.000,00”; PL n.º 051/2021 – “Autoriza abertura de crédito adicional de natureza suplementar no valor de R$40.000,00”; 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PL </w:t>
      </w:r>
      <w:r w:rsidR="00F16241" w:rsidRPr="00093511">
        <w:rPr>
          <w:rFonts w:ascii="Times New Roman" w:hAnsi="Times New Roman" w:cs="Times New Roman"/>
          <w:kern w:val="28"/>
          <w:sz w:val="24"/>
          <w:szCs w:val="24"/>
        </w:rPr>
        <w:t>n.º 0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>52</w:t>
      </w:r>
      <w:r w:rsidR="00F16241" w:rsidRPr="00093511">
        <w:rPr>
          <w:rFonts w:ascii="Times New Roman" w:hAnsi="Times New Roman" w:cs="Times New Roman"/>
          <w:kern w:val="28"/>
          <w:sz w:val="24"/>
          <w:szCs w:val="24"/>
        </w:rPr>
        <w:t xml:space="preserve">/2021 – </w:t>
      </w:r>
      <w:r w:rsidR="00F16241">
        <w:rPr>
          <w:rFonts w:ascii="Times New Roman" w:hAnsi="Times New Roman"/>
          <w:sz w:val="24"/>
          <w:szCs w:val="23"/>
        </w:rPr>
        <w:t xml:space="preserve">“Autoriza abertura de crédito adicional de natureza suplementar no valor de R$150.000,00”; 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>PL n.º 053/2021 – Do PODER EXECUTIVO -</w:t>
      </w:r>
      <w:r w:rsidR="00F16241">
        <w:rPr>
          <w:rFonts w:ascii="Times New Roman" w:hAnsi="Times New Roman"/>
          <w:sz w:val="24"/>
          <w:szCs w:val="23"/>
        </w:rPr>
        <w:t xml:space="preserve">“Autoriza abertura de crédito adicional de natureza suplementar no valor de R$40.000,00”; 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>PL n.º 054/2021 – Do PODER EXECUTIVO – “Autoriza abertura de crédito adicional de natureza suplementar no valor de R$90.000,00</w:t>
      </w:r>
      <w:r w:rsidR="004E52B3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PL n.º 057/2021 – Do PODER EXECUTIVO – “Autoriza abertura de crédito adicional de natureza suplementar no valor de R$241.278,00”; PL n.º 058/2021 – Do PODER EXECUTIVO – “Autoriza o município de </w:t>
      </w:r>
      <w:proofErr w:type="spellStart"/>
      <w:r w:rsidR="00F16241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 a conveniar com o município de Bagé – casas de </w:t>
      </w:r>
      <w:proofErr w:type="spellStart"/>
      <w:r w:rsidR="00F16241">
        <w:rPr>
          <w:rFonts w:ascii="Times New Roman" w:hAnsi="Times New Roman" w:cs="Times New Roman"/>
          <w:kern w:val="28"/>
          <w:sz w:val="24"/>
          <w:szCs w:val="24"/>
        </w:rPr>
        <w:t>abrigamento</w:t>
      </w:r>
      <w:proofErr w:type="spellEnd"/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 de menores”, </w:t>
      </w:r>
      <w:r w:rsidR="004E52B3">
        <w:rPr>
          <w:rFonts w:ascii="Times New Roman" w:hAnsi="Times New Roman" w:cs="Times New Roman"/>
          <w:kern w:val="28"/>
          <w:sz w:val="24"/>
          <w:szCs w:val="24"/>
        </w:rPr>
        <w:t xml:space="preserve">todos </w:t>
      </w:r>
      <w:bookmarkStart w:id="0" w:name="_GoBack"/>
      <w:bookmarkEnd w:id="0"/>
      <w:r w:rsidR="00F16241">
        <w:rPr>
          <w:rFonts w:ascii="Times New Roman" w:hAnsi="Times New Roman" w:cs="Times New Roman"/>
          <w:kern w:val="28"/>
          <w:sz w:val="24"/>
          <w:szCs w:val="24"/>
        </w:rPr>
        <w:t>aprovado</w:t>
      </w:r>
      <w:r w:rsidR="004E52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16241">
        <w:rPr>
          <w:rFonts w:ascii="Times New Roman" w:hAnsi="Times New Roman" w:cs="Times New Roman"/>
          <w:kern w:val="28"/>
          <w:sz w:val="24"/>
          <w:szCs w:val="24"/>
        </w:rPr>
        <w:t xml:space="preserve"> por unanimidade. </w:t>
      </w:r>
      <w:r w:rsidR="00FE1931" w:rsidRPr="001D4877">
        <w:rPr>
          <w:rFonts w:ascii="Times New Roman" w:hAnsi="Times New Roman" w:cs="Times New Roman"/>
          <w:kern w:val="28"/>
          <w:sz w:val="24"/>
          <w:szCs w:val="24"/>
        </w:rPr>
        <w:t xml:space="preserve">Nada mais havendo a tratar, foi encerrada a </w:t>
      </w:r>
      <w:r w:rsidR="0073156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66CC5">
        <w:rPr>
          <w:rFonts w:ascii="Times New Roman" w:hAnsi="Times New Roman" w:cs="Times New Roman"/>
          <w:kern w:val="28"/>
          <w:sz w:val="24"/>
          <w:szCs w:val="24"/>
        </w:rPr>
        <w:t>egunda</w:t>
      </w:r>
      <w:r w:rsidR="00FE1931" w:rsidRPr="001D4877">
        <w:rPr>
          <w:rFonts w:ascii="Times New Roman" w:hAnsi="Times New Roman" w:cs="Times New Roman"/>
          <w:kern w:val="28"/>
          <w:sz w:val="24"/>
          <w:szCs w:val="24"/>
        </w:rPr>
        <w:t xml:space="preserve">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36558F" w:rsidP="00F16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Secretário (a)</w:t>
      </w:r>
    </w:p>
    <w:sectPr w:rsidR="00794B4B" w:rsidRPr="00794B4B" w:rsidSect="0000408E">
      <w:footerReference w:type="default" r:id="rId7"/>
      <w:pgSz w:w="12240" w:h="15840"/>
      <w:pgMar w:top="1276" w:right="1467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CB" w:rsidRDefault="006727CB" w:rsidP="00454FB9">
      <w:pPr>
        <w:spacing w:after="0" w:line="240" w:lineRule="auto"/>
      </w:pPr>
      <w:r>
        <w:separator/>
      </w:r>
    </w:p>
  </w:endnote>
  <w:endnote w:type="continuationSeparator" w:id="0">
    <w:p w:rsidR="006727CB" w:rsidRDefault="006727CB" w:rsidP="004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245960"/>
      <w:docPartObj>
        <w:docPartGallery w:val="Page Numbers (Bottom of Page)"/>
        <w:docPartUnique/>
      </w:docPartObj>
    </w:sdtPr>
    <w:sdtEndPr/>
    <w:sdtContent>
      <w:p w:rsidR="00454FB9" w:rsidRDefault="00454FB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B3">
          <w:rPr>
            <w:noProof/>
          </w:rPr>
          <w:t>2</w:t>
        </w:r>
        <w:r>
          <w:fldChar w:fldCharType="end"/>
        </w:r>
        <w:r w:rsidR="00B62CC7">
          <w:t>/</w:t>
        </w:r>
        <w:r w:rsidR="0000408E">
          <w:t>2</w:t>
        </w:r>
      </w:p>
    </w:sdtContent>
  </w:sdt>
  <w:p w:rsidR="00454FB9" w:rsidRDefault="00454F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CB" w:rsidRDefault="006727CB" w:rsidP="00454FB9">
      <w:pPr>
        <w:spacing w:after="0" w:line="240" w:lineRule="auto"/>
      </w:pPr>
      <w:r>
        <w:separator/>
      </w:r>
    </w:p>
  </w:footnote>
  <w:footnote w:type="continuationSeparator" w:id="0">
    <w:p w:rsidR="006727CB" w:rsidRDefault="006727CB" w:rsidP="00454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00408E"/>
    <w:rsid w:val="00050E2C"/>
    <w:rsid w:val="000B4430"/>
    <w:rsid w:val="000E49B2"/>
    <w:rsid w:val="000F10DB"/>
    <w:rsid w:val="00170349"/>
    <w:rsid w:val="00185A89"/>
    <w:rsid w:val="00194EF6"/>
    <w:rsid w:val="001D4877"/>
    <w:rsid w:val="00231145"/>
    <w:rsid w:val="00275D44"/>
    <w:rsid w:val="00294224"/>
    <w:rsid w:val="002B1FE3"/>
    <w:rsid w:val="00320AA8"/>
    <w:rsid w:val="0036558F"/>
    <w:rsid w:val="0039463A"/>
    <w:rsid w:val="003A7445"/>
    <w:rsid w:val="00450479"/>
    <w:rsid w:val="00454FB9"/>
    <w:rsid w:val="00496E86"/>
    <w:rsid w:val="004E52B3"/>
    <w:rsid w:val="00504860"/>
    <w:rsid w:val="0052346E"/>
    <w:rsid w:val="006727CB"/>
    <w:rsid w:val="0067339D"/>
    <w:rsid w:val="0073156C"/>
    <w:rsid w:val="00777194"/>
    <w:rsid w:val="00794132"/>
    <w:rsid w:val="00794B4B"/>
    <w:rsid w:val="007962A2"/>
    <w:rsid w:val="007C5DA0"/>
    <w:rsid w:val="00854B16"/>
    <w:rsid w:val="008C0006"/>
    <w:rsid w:val="00966CC5"/>
    <w:rsid w:val="00994E19"/>
    <w:rsid w:val="00A51503"/>
    <w:rsid w:val="00A524F9"/>
    <w:rsid w:val="00B11F12"/>
    <w:rsid w:val="00B475C3"/>
    <w:rsid w:val="00B57D9B"/>
    <w:rsid w:val="00B6049F"/>
    <w:rsid w:val="00B62CC7"/>
    <w:rsid w:val="00B971EE"/>
    <w:rsid w:val="00C4590C"/>
    <w:rsid w:val="00D16452"/>
    <w:rsid w:val="00D17D80"/>
    <w:rsid w:val="00D30D85"/>
    <w:rsid w:val="00D617D2"/>
    <w:rsid w:val="00D62BA7"/>
    <w:rsid w:val="00DB1E80"/>
    <w:rsid w:val="00DD2BE1"/>
    <w:rsid w:val="00E40FE9"/>
    <w:rsid w:val="00F16241"/>
    <w:rsid w:val="00F31704"/>
    <w:rsid w:val="00F404A7"/>
    <w:rsid w:val="00FD1867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FB9"/>
  </w:style>
  <w:style w:type="paragraph" w:styleId="Rodap">
    <w:name w:val="footer"/>
    <w:basedOn w:val="Normal"/>
    <w:link w:val="Rodap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FB9"/>
  </w:style>
  <w:style w:type="paragraph" w:styleId="Textodebalo">
    <w:name w:val="Balloon Text"/>
    <w:basedOn w:val="Normal"/>
    <w:link w:val="TextodebaloChar"/>
    <w:uiPriority w:val="99"/>
    <w:semiHidden/>
    <w:unhideWhenUsed/>
    <w:rsid w:val="0039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512E-14F5-425E-B37F-E5002109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11</cp:revision>
  <cp:lastPrinted>2021-12-20T18:37:00Z</cp:lastPrinted>
  <dcterms:created xsi:type="dcterms:W3CDTF">2021-11-04T16:42:00Z</dcterms:created>
  <dcterms:modified xsi:type="dcterms:W3CDTF">2021-12-20T18:39:00Z</dcterms:modified>
</cp:coreProperties>
</file>